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74773033"/>
      <w:r w:rsidRPr="00343924">
        <w:rPr>
          <w:rFonts w:ascii="Times New Roman" w:hAnsi="Times New Roman" w:cs="Times New Roman"/>
          <w:sz w:val="28"/>
          <w:szCs w:val="28"/>
          <w:lang w:val="ru-RU"/>
        </w:rPr>
        <w:t>Краткая презентация Программы</w:t>
      </w:r>
      <w:bookmarkEnd w:id="0"/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474773034"/>
      <w:r w:rsidRPr="00343924"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Pr="00343924">
        <w:rPr>
          <w:rFonts w:ascii="Times New Roman" w:hAnsi="Times New Roman" w:cs="Times New Roman"/>
          <w:sz w:val="28"/>
          <w:szCs w:val="28"/>
          <w:lang w:val="ru-RU"/>
        </w:rPr>
        <w:tab/>
        <w:t>Категория детей, на которых ориентирована Программа</w:t>
      </w:r>
      <w:bookmarkEnd w:id="1"/>
    </w:p>
    <w:p w:rsidR="00632EA6" w:rsidRPr="00DB775C" w:rsidRDefault="00632EA6" w:rsidP="00632EA6">
      <w:pPr>
        <w:spacing w:line="240" w:lineRule="atLeast"/>
        <w:jc w:val="both"/>
        <w:rPr>
          <w:iCs/>
          <w:sz w:val="24"/>
          <w:szCs w:val="24"/>
          <w:lang w:val="ru-RU"/>
        </w:rPr>
      </w:pPr>
      <w:r w:rsidRPr="00DB775C">
        <w:rPr>
          <w:rFonts w:ascii="Cambria" w:hAnsi="Cambria"/>
          <w:sz w:val="28"/>
          <w:szCs w:val="28"/>
          <w:lang w:val="ru-RU"/>
        </w:rPr>
        <w:t xml:space="preserve">     </w:t>
      </w:r>
      <w:r w:rsidRPr="00DB775C">
        <w:rPr>
          <w:sz w:val="28"/>
          <w:szCs w:val="28"/>
          <w:lang w:val="ru-RU"/>
        </w:rPr>
        <w:t xml:space="preserve">Адаптированная образовательная программа дошкольного образования муниципального дошкольного образовательного учреждения детского сада комбинированного вида № 67 города Сочи обеспечивает разностороннее развитие детей с тяжелыми нарушениями речи (ОНР) в возрасте от 5 до 7 лет с учетом их возрастных и индивидуальных особенностей по основным направлениям (далее – образовательные области) – речевому, социально-коммуникативному, познавательному, и художественно-эстетическому, физическому развитию. Программа обеспечивает выполнение социального заказа населения города Сочи и Хостинского района по воспитанию готовых к обучению в школе и жизни в современном обществе детей.  </w:t>
      </w:r>
    </w:p>
    <w:p w:rsidR="00632EA6" w:rsidRDefault="00632EA6" w:rsidP="00632EA6">
      <w:pPr>
        <w:rPr>
          <w:lang w:val="ru-RU"/>
        </w:rPr>
      </w:pPr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474773035"/>
      <w:r w:rsidRPr="00343924">
        <w:rPr>
          <w:rFonts w:ascii="Times New Roman" w:hAnsi="Times New Roman" w:cs="Times New Roman"/>
          <w:sz w:val="28"/>
          <w:szCs w:val="28"/>
          <w:lang w:val="ru-RU"/>
        </w:rPr>
        <w:t>Основные подходы к формированию программы</w:t>
      </w:r>
      <w:bookmarkEnd w:id="2"/>
    </w:p>
    <w:p w:rsidR="00632EA6" w:rsidRPr="00881138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</w:p>
    <w:p w:rsidR="00632EA6" w:rsidRPr="00881138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632EA6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rFonts w:ascii="Cambria" w:hAnsi="Cambria"/>
          <w:sz w:val="28"/>
          <w:szCs w:val="28"/>
          <w:lang w:val="ru-RU"/>
        </w:rPr>
        <w:t xml:space="preserve">     </w:t>
      </w:r>
      <w:r w:rsidRPr="00881138">
        <w:rPr>
          <w:sz w:val="28"/>
          <w:szCs w:val="28"/>
          <w:lang w:val="ru-RU"/>
        </w:rPr>
        <w:t>Основой Программы является создание оптимальных условий для коррекционной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ab/>
        <w:t>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комбинированной и компенсирующей направленности ДОО для детей с тяжелыми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>нарушениями речи (ОНР) с учетом особенностей психофизического развития детей данного контингента.</w:t>
      </w:r>
    </w:p>
    <w:p w:rsidR="00632EA6" w:rsidRPr="00881138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Программы является принцип природосообразности. Программа учитывает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>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632EA6" w:rsidRDefault="00632EA6" w:rsidP="00632EA6">
      <w:pPr>
        <w:autoSpaceDE w:val="0"/>
        <w:autoSpaceDN w:val="0"/>
        <w:spacing w:line="240" w:lineRule="atLeast"/>
        <w:ind w:left="113"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632EA6" w:rsidRPr="00881138" w:rsidRDefault="00632EA6" w:rsidP="00632EA6">
      <w:pPr>
        <w:autoSpaceDE w:val="0"/>
        <w:autoSpaceDN w:val="0"/>
        <w:spacing w:line="240" w:lineRule="atLeast"/>
        <w:ind w:firstLine="567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</w:t>
      </w:r>
      <w:r w:rsidRPr="00881138">
        <w:rPr>
          <w:sz w:val="28"/>
          <w:szCs w:val="28"/>
          <w:lang w:val="ru-RU"/>
        </w:rPr>
        <w:lastRenderedPageBreak/>
        <w:t>дошкольного образования (объем, содержание и планируемые результаты в виде целевых ориентиров).</w:t>
      </w:r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     </w:t>
      </w:r>
    </w:p>
    <w:p w:rsidR="00632EA6" w:rsidRPr="00881138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474773036"/>
      <w:r w:rsidRPr="00881138">
        <w:rPr>
          <w:rFonts w:ascii="Times New Roman" w:hAnsi="Times New Roman" w:cs="Times New Roman"/>
          <w:sz w:val="28"/>
          <w:szCs w:val="28"/>
          <w:lang w:val="ru-RU"/>
        </w:rPr>
        <w:t xml:space="preserve">Разделы </w:t>
      </w:r>
      <w:r w:rsidRPr="00B0680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81138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bookmarkEnd w:id="3"/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632EA6" w:rsidRPr="00881138" w:rsidRDefault="00632EA6" w:rsidP="00632EA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  </w:t>
      </w:r>
      <w:r>
        <w:rPr>
          <w:rFonts w:eastAsiaTheme="minorHAnsi"/>
          <w:color w:val="000000"/>
          <w:sz w:val="28"/>
          <w:szCs w:val="28"/>
          <w:lang w:val="ru-RU"/>
        </w:rPr>
        <w:t>Программа</w:t>
      </w: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 состоит из трех разделов: целевой, содержательный и организационный.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b/>
          <w:bCs/>
          <w:i/>
          <w:iCs/>
          <w:color w:val="000000"/>
          <w:sz w:val="28"/>
          <w:szCs w:val="28"/>
          <w:lang w:val="ru-RU"/>
        </w:rPr>
        <w:t xml:space="preserve">        Целевой раздел </w:t>
      </w: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</w:t>
      </w:r>
      <w:r w:rsidRPr="00881138">
        <w:rPr>
          <w:rFonts w:eastAsiaTheme="minorHAnsi"/>
          <w:sz w:val="28"/>
          <w:szCs w:val="28"/>
          <w:lang w:val="ru-RU"/>
        </w:rPr>
        <w:t xml:space="preserve">развития детей </w:t>
      </w:r>
      <w:r>
        <w:rPr>
          <w:rFonts w:eastAsiaTheme="minorHAnsi"/>
          <w:sz w:val="28"/>
          <w:szCs w:val="28"/>
          <w:lang w:val="ru-RU"/>
        </w:rPr>
        <w:t>с ОНР</w:t>
      </w:r>
      <w:r w:rsidRPr="00881138">
        <w:rPr>
          <w:rFonts w:eastAsiaTheme="minorHAnsi"/>
          <w:sz w:val="28"/>
          <w:szCs w:val="28"/>
          <w:lang w:val="ru-RU"/>
        </w:rPr>
        <w:t xml:space="preserve">, а также планируемые результаты освоения программы (в виде целевых ориентиров).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/>
          <w:bCs/>
          <w:i/>
          <w:iCs/>
          <w:sz w:val="28"/>
          <w:szCs w:val="28"/>
          <w:lang w:val="ru-RU"/>
        </w:rPr>
        <w:t xml:space="preserve">       </w:t>
      </w:r>
      <w:r w:rsidRPr="00881138">
        <w:rPr>
          <w:rFonts w:eastAsiaTheme="minorHAnsi"/>
          <w:b/>
          <w:bCs/>
          <w:i/>
          <w:iCs/>
          <w:sz w:val="28"/>
          <w:szCs w:val="28"/>
          <w:lang w:val="ru-RU"/>
        </w:rPr>
        <w:t xml:space="preserve"> Содержательный раздел </w:t>
      </w:r>
      <w:r w:rsidRPr="00881138">
        <w:rPr>
          <w:rFonts w:eastAsiaTheme="minorHAnsi"/>
          <w:sz w:val="28"/>
          <w:szCs w:val="28"/>
          <w:lang w:val="ru-RU"/>
        </w:rPr>
        <w:t xml:space="preserve">представляет общее содержание Программы, обеспечивающий полноценное развитие детей, в который входит: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>- описание образовательной деятельности в ДО</w:t>
      </w:r>
      <w:r>
        <w:rPr>
          <w:rFonts w:eastAsiaTheme="minorHAnsi"/>
          <w:sz w:val="28"/>
          <w:szCs w:val="28"/>
          <w:lang w:val="ru-RU"/>
        </w:rPr>
        <w:t>О</w:t>
      </w:r>
      <w:r w:rsidRPr="00881138">
        <w:rPr>
          <w:rFonts w:eastAsiaTheme="minorHAnsi"/>
          <w:sz w:val="28"/>
          <w:szCs w:val="28"/>
          <w:lang w:val="ru-RU"/>
        </w:rPr>
        <w:t xml:space="preserve"> в соответствии с направлениями развития ребенка, представленными в пяти образовательных областях; </w:t>
      </w:r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- описание вариативных форм, способов, методов и средств реализации с учетом возрастных особенностей; </w:t>
      </w:r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описание образовательной деятельности по профессиональной коррекции нарушений развития детей;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Так же в содержательном разделе представлены: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- особенности образовательной деятельности по </w:t>
      </w:r>
      <w:r>
        <w:rPr>
          <w:rFonts w:eastAsiaTheme="minorHAnsi"/>
          <w:sz w:val="28"/>
          <w:szCs w:val="28"/>
          <w:lang w:val="ru-RU"/>
        </w:rPr>
        <w:t xml:space="preserve">художественно-эстетическому, познавательному </w:t>
      </w:r>
      <w:r w:rsidRPr="00881138">
        <w:rPr>
          <w:rFonts w:eastAsiaTheme="minorHAnsi"/>
          <w:sz w:val="28"/>
          <w:szCs w:val="28"/>
          <w:lang w:val="ru-RU"/>
        </w:rPr>
        <w:t xml:space="preserve">развитию;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-особенности взаимодействия педагогического коллектива с семьями воспитанников.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Современная ситуация в образовании предполагает активное участие родителей в педагогическом процессе. Успешное функционирование предполагает учет мнения и пожеланий родителей.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b/>
          <w:bCs/>
          <w:i/>
          <w:iCs/>
          <w:sz w:val="28"/>
          <w:szCs w:val="28"/>
          <w:lang w:val="ru-RU"/>
        </w:rPr>
        <w:t xml:space="preserve">          Организационный раздел </w:t>
      </w:r>
      <w:r w:rsidRPr="00881138">
        <w:rPr>
          <w:rFonts w:eastAsiaTheme="minorHAnsi"/>
          <w:sz w:val="28"/>
          <w:szCs w:val="28"/>
          <w:lang w:val="ru-RU"/>
        </w:rPr>
        <w:t xml:space="preserve">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</w:t>
      </w:r>
    </w:p>
    <w:p w:rsidR="00632EA6" w:rsidRDefault="00632EA6" w:rsidP="00632EA6">
      <w:pPr>
        <w:autoSpaceDE w:val="0"/>
        <w:autoSpaceDN w:val="0"/>
        <w:spacing w:line="240" w:lineRule="atLeast"/>
        <w:ind w:left="113" w:firstLine="454"/>
        <w:jc w:val="both"/>
        <w:rPr>
          <w:lang w:val="ru-RU"/>
        </w:rPr>
      </w:pPr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474773037"/>
      <w:r w:rsidRPr="00343924">
        <w:rPr>
          <w:rFonts w:ascii="Times New Roman" w:hAnsi="Times New Roman" w:cs="Times New Roman"/>
          <w:sz w:val="28"/>
          <w:szCs w:val="28"/>
          <w:lang w:val="ru-RU"/>
        </w:rPr>
        <w:t>Используемые  программы</w:t>
      </w:r>
      <w:bookmarkEnd w:id="4"/>
    </w:p>
    <w:p w:rsidR="00632EA6" w:rsidRPr="00860DE3" w:rsidRDefault="00632EA6" w:rsidP="00632EA6">
      <w:pPr>
        <w:spacing w:before="43"/>
        <w:ind w:right="196" w:firstLine="36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 xml:space="preserve">     Содержание обязательной части Программы соответствует </w:t>
      </w:r>
      <w:r>
        <w:rPr>
          <w:rFonts w:eastAsiaTheme="minorHAnsi"/>
          <w:color w:val="000000"/>
          <w:sz w:val="28"/>
          <w:szCs w:val="28"/>
          <w:lang w:val="ru-RU"/>
        </w:rPr>
        <w:t>П</w:t>
      </w:r>
      <w:r w:rsidRPr="00860DE3">
        <w:rPr>
          <w:rFonts w:eastAsiaTheme="minorHAnsi"/>
          <w:color w:val="000000"/>
          <w:sz w:val="28"/>
          <w:szCs w:val="28"/>
          <w:lang w:val="ru-RU"/>
        </w:rPr>
        <w:t xml:space="preserve">римерной адаптированной основной образовательной программы для детей с тяжелыми нарушениями речи (общим недоразвитием речи) с 3 до 7 лет Н.В. Нищевой. Издание 3-е, 2015 г. </w:t>
      </w:r>
      <w:hyperlink r:id="rId7" w:history="1">
        <w:r w:rsidRPr="00860DE3">
          <w:rPr>
            <w:rStyle w:val="a4"/>
            <w:rFonts w:eastAsiaTheme="minorHAnsi"/>
            <w:sz w:val="28"/>
            <w:szCs w:val="28"/>
            <w:lang w:val="ru-RU"/>
          </w:rPr>
          <w:t>http://www.firo.ru/wp-content/uploads/2014/02/Nisheva.pdf</w:t>
        </w:r>
      </w:hyperlink>
      <w:r w:rsidRPr="00860DE3"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632EA6" w:rsidRPr="00B34BFE" w:rsidRDefault="00632EA6" w:rsidP="00632EA6">
      <w:pPr>
        <w:spacing w:line="240" w:lineRule="atLeast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ab/>
        <w:t xml:space="preserve">      </w:t>
      </w:r>
      <w:r w:rsidRPr="00B34BFE">
        <w:rPr>
          <w:bCs/>
          <w:color w:val="000000"/>
          <w:sz w:val="28"/>
          <w:szCs w:val="28"/>
          <w:lang w:val="ru-RU"/>
        </w:rPr>
        <w:t xml:space="preserve">Содержание части, формируемой участниками образовательных отношений,  направлено на воспитание осознанного отношения к природе, приобщение дошкольников к регионально-культурным ценностям своей социальной среды  через формирование экологической культуры с </w:t>
      </w:r>
      <w:r w:rsidRPr="00B34BFE">
        <w:rPr>
          <w:bCs/>
          <w:color w:val="000000"/>
          <w:sz w:val="28"/>
          <w:szCs w:val="28"/>
          <w:lang w:val="ru-RU"/>
        </w:rPr>
        <w:lastRenderedPageBreak/>
        <w:t>использованием регионального компонента</w:t>
      </w:r>
      <w:r w:rsidRPr="00B34BFE">
        <w:rPr>
          <w:sz w:val="28"/>
          <w:szCs w:val="28"/>
          <w:lang w:val="ru-RU"/>
        </w:rPr>
        <w:t xml:space="preserve">. Для реализации данного направления используются авторские и модифицированные программы: 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программа МДОУ детского сада комбинированного вида №67 «Юный эколог Кубани»;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модифицированная  программа по организации проектно-исследовательской деятельности «Я – исследователь»;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модифицированная  программа художественно-эстетической направленности «</w:t>
      </w:r>
      <w:r>
        <w:rPr>
          <w:sz w:val="28"/>
          <w:szCs w:val="28"/>
          <w:lang w:val="ru-RU"/>
        </w:rPr>
        <w:t>Чудесные превращения</w:t>
      </w:r>
      <w:r w:rsidRPr="00B34BFE">
        <w:rPr>
          <w:sz w:val="28"/>
          <w:szCs w:val="28"/>
          <w:lang w:val="ru-RU"/>
        </w:rPr>
        <w:t>»;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модифицированная программа художественно-эстетической направленности «Разноцветная палитра»;</w:t>
      </w:r>
    </w:p>
    <w:p w:rsidR="00632EA6" w:rsidRDefault="00632EA6" w:rsidP="00632EA6">
      <w:pPr>
        <w:rPr>
          <w:lang w:val="ru-RU"/>
        </w:rPr>
      </w:pPr>
    </w:p>
    <w:p w:rsidR="00632EA6" w:rsidRDefault="00632EA6" w:rsidP="00632EA6">
      <w:pPr>
        <w:rPr>
          <w:lang w:val="ru-RU"/>
        </w:rPr>
      </w:pPr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474773038"/>
      <w:r w:rsidRPr="00343924">
        <w:rPr>
          <w:rFonts w:ascii="Times New Roman" w:hAnsi="Times New Roman" w:cs="Times New Roman"/>
          <w:sz w:val="28"/>
          <w:szCs w:val="28"/>
          <w:lang w:val="ru-RU"/>
        </w:rPr>
        <w:t>Характер взаимодействия педагогического коллектива с семьями воспитанников</w:t>
      </w:r>
      <w:bookmarkEnd w:id="5"/>
    </w:p>
    <w:p w:rsidR="00632EA6" w:rsidRPr="00B34BFE" w:rsidRDefault="00632EA6" w:rsidP="00632EA6">
      <w:pPr>
        <w:tabs>
          <w:tab w:val="center" w:pos="4677"/>
          <w:tab w:val="right" w:pos="9355"/>
        </w:tabs>
        <w:ind w:firstLine="709"/>
        <w:jc w:val="both"/>
        <w:rPr>
          <w:b/>
          <w:i/>
          <w:sz w:val="28"/>
          <w:szCs w:val="28"/>
          <w:lang w:val="ru-RU" w:eastAsia="ru-RU"/>
        </w:rPr>
      </w:pPr>
      <w:r w:rsidRPr="00B34BFE">
        <w:rPr>
          <w:b/>
          <w:i/>
          <w:sz w:val="28"/>
          <w:szCs w:val="28"/>
          <w:lang w:val="ru-RU" w:eastAsia="ru-RU"/>
        </w:rPr>
        <w:t>Основные принципы:</w:t>
      </w:r>
    </w:p>
    <w:p w:rsidR="00632EA6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партнёрство родителей и педагогов в образовании детей;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интеграция усилий педагогов и родителей в преодолении ОНР;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единое понимание педагогами и родителями целей и задач воспитания и обучения;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632EA6" w:rsidRPr="00B34BFE" w:rsidRDefault="00632EA6" w:rsidP="00632EA6">
      <w:pPr>
        <w:ind w:firstLine="709"/>
        <w:jc w:val="both"/>
        <w:rPr>
          <w:b/>
          <w:i/>
          <w:sz w:val="28"/>
          <w:szCs w:val="28"/>
        </w:rPr>
      </w:pPr>
      <w:r w:rsidRPr="00B34BFE">
        <w:rPr>
          <w:b/>
          <w:i/>
          <w:sz w:val="28"/>
          <w:szCs w:val="28"/>
        </w:rPr>
        <w:t xml:space="preserve">Направления работы: </w:t>
      </w:r>
    </w:p>
    <w:p w:rsidR="00632EA6" w:rsidRPr="00B34BFE" w:rsidRDefault="00632EA6" w:rsidP="00632EA6">
      <w:pPr>
        <w:numPr>
          <w:ilvl w:val="0"/>
          <w:numId w:val="4"/>
        </w:numPr>
        <w:tabs>
          <w:tab w:val="left" w:pos="708"/>
        </w:tabs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защита прав ребёнка в семье и детском саду;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воспитание, развитие и оздоровление детей;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B34BFE">
        <w:rPr>
          <w:sz w:val="28"/>
          <w:szCs w:val="28"/>
        </w:rPr>
        <w:t>детско-родительские отношения;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взаимоотношения детей со сверстниками и взрослыми;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коррекция нарушений в развитии детей;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подготовка детей старшего дошкольного возраста к обучению в школе.</w:t>
      </w:r>
    </w:p>
    <w:p w:rsidR="00632EA6" w:rsidRPr="00B34BFE" w:rsidRDefault="00632EA6" w:rsidP="00632EA6">
      <w:pPr>
        <w:ind w:firstLine="709"/>
        <w:jc w:val="both"/>
        <w:rPr>
          <w:b/>
          <w:i/>
          <w:sz w:val="28"/>
          <w:szCs w:val="28"/>
        </w:rPr>
      </w:pPr>
      <w:r w:rsidRPr="00B34BFE">
        <w:rPr>
          <w:b/>
          <w:i/>
          <w:sz w:val="28"/>
          <w:szCs w:val="28"/>
        </w:rPr>
        <w:t>Формы работы: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</w:rPr>
      </w:pPr>
      <w:r w:rsidRPr="00B34BFE">
        <w:rPr>
          <w:b/>
          <w:i/>
          <w:sz w:val="28"/>
          <w:szCs w:val="28"/>
        </w:rPr>
        <w:t>Педагогический мониторинг</w:t>
      </w:r>
      <w:r w:rsidRPr="00B34BFE">
        <w:rPr>
          <w:b/>
          <w:i/>
          <w:sz w:val="28"/>
          <w:szCs w:val="28"/>
          <w:lang w:val="ru-RU"/>
        </w:rPr>
        <w:t>: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</w:rPr>
      </w:pPr>
      <w:r w:rsidRPr="00B34BFE">
        <w:rPr>
          <w:sz w:val="28"/>
          <w:szCs w:val="28"/>
        </w:rPr>
        <w:t>анкетирование родителей</w:t>
      </w:r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беседы и консультации с родителями,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беседы с детьми о семье,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наблюдение за общением родителей и детей.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  <w:lang w:val="ru-RU"/>
        </w:rPr>
      </w:pPr>
      <w:r w:rsidRPr="00B34BFE">
        <w:rPr>
          <w:b/>
          <w:i/>
          <w:sz w:val="28"/>
          <w:szCs w:val="28"/>
          <w:lang w:val="ru-RU"/>
        </w:rPr>
        <w:t>Психолого-педагогическая поддержка и консультирование: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поддержка семей, воспитывающих детей с ОВЗ;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поддержка семей одаренных воспитанников, семейной инициативы,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>беседы с родителями</w:t>
      </w:r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>психолого-педагогические тренинги</w:t>
      </w:r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  <w:lang w:val="ru-RU"/>
        </w:rPr>
        <w:t xml:space="preserve">экскурсии по детскому саду 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  <w:lang w:val="ru-RU"/>
        </w:rPr>
        <w:t>Д</w:t>
      </w:r>
      <w:r w:rsidRPr="00B34BFE">
        <w:rPr>
          <w:sz w:val="28"/>
          <w:szCs w:val="28"/>
        </w:rPr>
        <w:t>ни открытых дверей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>родительские мастер-классы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lastRenderedPageBreak/>
        <w:t>проведение совместных детско-родительских мероприятий, конкурсов;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 xml:space="preserve">общение в закрытых групповых сообществах в режиме </w:t>
      </w:r>
      <w:r w:rsidRPr="00B34BFE">
        <w:rPr>
          <w:sz w:val="28"/>
          <w:szCs w:val="28"/>
        </w:rPr>
        <w:t>On</w:t>
      </w:r>
      <w:r w:rsidRPr="00B34BFE">
        <w:rPr>
          <w:sz w:val="28"/>
          <w:szCs w:val="28"/>
          <w:lang w:val="ru-RU"/>
        </w:rPr>
        <w:t>-</w:t>
      </w:r>
      <w:r w:rsidRPr="00B34BFE">
        <w:rPr>
          <w:sz w:val="28"/>
          <w:szCs w:val="28"/>
        </w:rPr>
        <w:t>line</w:t>
      </w:r>
      <w:r w:rsidRPr="00B34BFE">
        <w:rPr>
          <w:sz w:val="28"/>
          <w:szCs w:val="28"/>
          <w:lang w:val="ru-RU"/>
        </w:rPr>
        <w:t xml:space="preserve"> через использование приложения </w:t>
      </w:r>
      <w:r w:rsidRPr="00B34BFE">
        <w:rPr>
          <w:sz w:val="28"/>
          <w:szCs w:val="28"/>
        </w:rPr>
        <w:t>WhatsApp</w:t>
      </w:r>
      <w:r w:rsidRPr="00B34BFE">
        <w:rPr>
          <w:sz w:val="28"/>
          <w:szCs w:val="28"/>
          <w:lang w:val="ru-RU"/>
        </w:rPr>
        <w:t xml:space="preserve"> </w:t>
      </w:r>
      <w:r w:rsidRPr="00B34BFE">
        <w:rPr>
          <w:sz w:val="28"/>
          <w:szCs w:val="28"/>
        </w:rPr>
        <w:t>Messenger</w:t>
      </w:r>
      <w:r w:rsidRPr="00B34BFE">
        <w:rPr>
          <w:sz w:val="28"/>
          <w:szCs w:val="28"/>
          <w:lang w:val="ru-RU"/>
        </w:rPr>
        <w:t>;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</w:rPr>
      </w:pPr>
      <w:r w:rsidRPr="00B34BFE">
        <w:rPr>
          <w:b/>
          <w:i/>
          <w:sz w:val="28"/>
          <w:szCs w:val="28"/>
        </w:rPr>
        <w:t xml:space="preserve">Педагогическое </w:t>
      </w:r>
      <w:r w:rsidRPr="00B34BFE">
        <w:rPr>
          <w:b/>
          <w:i/>
          <w:sz w:val="28"/>
          <w:szCs w:val="28"/>
          <w:lang w:val="ru-RU"/>
        </w:rPr>
        <w:t xml:space="preserve">просвещение </w:t>
      </w:r>
      <w:r w:rsidRPr="00B34BFE">
        <w:rPr>
          <w:b/>
          <w:i/>
          <w:sz w:val="28"/>
          <w:szCs w:val="28"/>
        </w:rPr>
        <w:t>родителей</w:t>
      </w:r>
      <w:r w:rsidRPr="00B34BFE">
        <w:rPr>
          <w:b/>
          <w:i/>
          <w:sz w:val="28"/>
          <w:szCs w:val="28"/>
          <w:lang w:val="ru-RU"/>
        </w:rPr>
        <w:t>: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>консультации</w:t>
      </w:r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>дискуссии</w:t>
      </w:r>
      <w:r w:rsidRPr="00B34BFE">
        <w:rPr>
          <w:sz w:val="28"/>
          <w:szCs w:val="28"/>
          <w:lang w:val="ru-RU"/>
        </w:rPr>
        <w:t>,</w:t>
      </w:r>
    </w:p>
    <w:p w:rsidR="00632EA6" w:rsidRPr="00283DFD" w:rsidRDefault="00632EA6" w:rsidP="00632EA6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283DFD">
        <w:rPr>
          <w:sz w:val="28"/>
          <w:szCs w:val="28"/>
          <w:lang w:val="ru-RU"/>
        </w:rPr>
        <w:t xml:space="preserve">обновляемый сайт </w:t>
      </w:r>
      <w:hyperlink r:id="rId8" w:history="1">
        <w:r w:rsidRPr="00283DFD">
          <w:rPr>
            <w:rStyle w:val="a4"/>
            <w:sz w:val="28"/>
            <w:szCs w:val="28"/>
          </w:rPr>
          <w:t>http</w:t>
        </w:r>
        <w:r w:rsidRPr="00283DFD">
          <w:rPr>
            <w:rStyle w:val="a4"/>
            <w:sz w:val="28"/>
            <w:szCs w:val="28"/>
            <w:lang w:val="ru-RU"/>
          </w:rPr>
          <w:t>://</w:t>
        </w:r>
        <w:r w:rsidRPr="00283DFD">
          <w:rPr>
            <w:rStyle w:val="a4"/>
            <w:sz w:val="28"/>
            <w:szCs w:val="28"/>
          </w:rPr>
          <w:t>dou</w:t>
        </w:r>
        <w:r w:rsidRPr="00283DFD">
          <w:rPr>
            <w:rStyle w:val="a4"/>
            <w:sz w:val="28"/>
            <w:szCs w:val="28"/>
            <w:lang w:val="ru-RU"/>
          </w:rPr>
          <w:t>67.</w:t>
        </w:r>
        <w:r w:rsidRPr="00283DFD">
          <w:rPr>
            <w:rStyle w:val="a4"/>
            <w:sz w:val="28"/>
            <w:szCs w:val="28"/>
          </w:rPr>
          <w:t>sochi</w:t>
        </w:r>
        <w:r w:rsidRPr="00283DFD">
          <w:rPr>
            <w:rStyle w:val="a4"/>
            <w:sz w:val="28"/>
            <w:szCs w:val="28"/>
            <w:lang w:val="ru-RU"/>
          </w:rPr>
          <w:t>-</w:t>
        </w:r>
        <w:r w:rsidRPr="00283DFD">
          <w:rPr>
            <w:rStyle w:val="a4"/>
            <w:sz w:val="28"/>
            <w:szCs w:val="28"/>
          </w:rPr>
          <w:t>schools</w:t>
        </w:r>
        <w:r w:rsidRPr="00283DFD">
          <w:rPr>
            <w:rStyle w:val="a4"/>
            <w:sz w:val="28"/>
            <w:szCs w:val="28"/>
            <w:lang w:val="ru-RU"/>
          </w:rPr>
          <w:t>.</w:t>
        </w:r>
        <w:r w:rsidRPr="00283DFD">
          <w:rPr>
            <w:rStyle w:val="a4"/>
            <w:sz w:val="28"/>
            <w:szCs w:val="28"/>
          </w:rPr>
          <w:t>ru</w:t>
        </w:r>
        <w:r w:rsidRPr="00283DFD">
          <w:rPr>
            <w:rStyle w:val="a4"/>
            <w:sz w:val="28"/>
            <w:szCs w:val="28"/>
            <w:lang w:val="ru-RU"/>
          </w:rPr>
          <w:t>/</w:t>
        </w:r>
      </w:hyperlink>
      <w:r w:rsidRPr="00283DFD">
        <w:rPr>
          <w:lang w:val="ru-RU"/>
        </w:rPr>
        <w:t xml:space="preserve"> </w:t>
      </w:r>
      <w:r w:rsidRPr="00283DFD">
        <w:rPr>
          <w:sz w:val="28"/>
          <w:szCs w:val="28"/>
          <w:lang w:val="ru-RU"/>
        </w:rPr>
        <w:t xml:space="preserve">(разделы «Эко- детки!», «Для вас, родители!», «Гуляем, наблюдаем – развиваемся!», «Вопрос-ответ», «Домашний эксперимент»); 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круглые столы,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родительские собрания,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решение проблемных педагогических ситуаций,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консультационный пункт (психолого-педагогическое просвещение родителей микрорайона « Бытха»);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выпуск информационных листов для родителей.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  <w:lang w:val="ru-RU"/>
        </w:rPr>
      </w:pPr>
      <w:r w:rsidRPr="00B34BFE">
        <w:rPr>
          <w:b/>
          <w:i/>
          <w:sz w:val="28"/>
          <w:szCs w:val="28"/>
          <w:lang w:val="ru-RU"/>
        </w:rPr>
        <w:t>Совместная деятельность педагогов и родителей: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проведение совместных развлекательных мероприятий и досугов;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создание клуба «Семейные приключения» для организации совместных выездов в природу,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>оформление выставок</w:t>
      </w:r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</w:rPr>
        <w:t xml:space="preserve">совместные </w:t>
      </w:r>
      <w:r w:rsidRPr="00B34BFE">
        <w:rPr>
          <w:sz w:val="28"/>
          <w:szCs w:val="28"/>
          <w:lang w:val="ru-RU"/>
        </w:rPr>
        <w:t>исследовательские проекты;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  <w:lang w:val="ru-RU"/>
        </w:rPr>
        <w:t>конкурсы семейного творчества;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участие в социально-значимых мероприятиях;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autoSpaceDE w:val="0"/>
        <w:autoSpaceDN w:val="0"/>
        <w:ind w:left="1" w:firstLine="425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создание экологической тропы на территории детского сада.</w:t>
      </w:r>
    </w:p>
    <w:p w:rsidR="00632EA6" w:rsidRPr="00B34BFE" w:rsidRDefault="00632EA6" w:rsidP="00632EA6">
      <w:pPr>
        <w:rPr>
          <w:lang w:val="ru-RU"/>
        </w:rPr>
      </w:pPr>
    </w:p>
    <w:sectPr w:rsidR="00632EA6" w:rsidRPr="00B34BFE" w:rsidSect="00AC4B3A">
      <w:foot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BF" w:rsidRDefault="000D59BF" w:rsidP="00E27D5D">
      <w:r>
        <w:separator/>
      </w:r>
    </w:p>
  </w:endnote>
  <w:endnote w:type="continuationSeparator" w:id="0">
    <w:p w:rsidR="000D59BF" w:rsidRDefault="000D59BF" w:rsidP="00E2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2" w:rsidRDefault="000D59B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BF" w:rsidRDefault="000D59BF" w:rsidP="00E27D5D">
      <w:r>
        <w:separator/>
      </w:r>
    </w:p>
  </w:footnote>
  <w:footnote w:type="continuationSeparator" w:id="0">
    <w:p w:rsidR="000D59BF" w:rsidRDefault="000D59BF" w:rsidP="00E2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67"/>
    <w:multiLevelType w:val="hybridMultilevel"/>
    <w:tmpl w:val="52EC8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BF420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7F4E"/>
    <w:multiLevelType w:val="hybridMultilevel"/>
    <w:tmpl w:val="DCDE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F0DBD"/>
    <w:multiLevelType w:val="hybridMultilevel"/>
    <w:tmpl w:val="408E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9726E"/>
    <w:multiLevelType w:val="multilevel"/>
    <w:tmpl w:val="6FAC7D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81D5EB7"/>
    <w:multiLevelType w:val="hybridMultilevel"/>
    <w:tmpl w:val="929E2D5A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D7C32"/>
    <w:multiLevelType w:val="hybridMultilevel"/>
    <w:tmpl w:val="B18E1CE0"/>
    <w:lvl w:ilvl="0" w:tplc="42D0A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A6"/>
    <w:rsid w:val="000D59BF"/>
    <w:rsid w:val="00632EA6"/>
    <w:rsid w:val="00D94F66"/>
    <w:rsid w:val="00E27D5D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2EA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A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EA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EA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EA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2E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EA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EA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EA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2E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32E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32EA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32E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32E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32EA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32EA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32EA6"/>
    <w:rPr>
      <w:rFonts w:asciiTheme="majorHAnsi" w:eastAsiaTheme="majorEastAsia" w:hAnsiTheme="majorHAnsi" w:cstheme="majorBidi"/>
      <w:lang w:val="en-US"/>
    </w:rPr>
  </w:style>
  <w:style w:type="paragraph" w:styleId="a3">
    <w:name w:val="List Paragraph"/>
    <w:basedOn w:val="a"/>
    <w:uiPriority w:val="34"/>
    <w:qFormat/>
    <w:rsid w:val="00632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67.soch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4/02/Nishe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2020-04-14T15:19:00Z</dcterms:created>
  <dcterms:modified xsi:type="dcterms:W3CDTF">2020-04-14T15:19:00Z</dcterms:modified>
</cp:coreProperties>
</file>