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D" w:rsidRDefault="003E568D" w:rsidP="003E56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для родителей</w:t>
      </w:r>
    </w:p>
    <w:p w:rsidR="003E568D" w:rsidRDefault="003E568D" w:rsidP="003E56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 Мясищева Н.А., МДОУ № 67</w:t>
      </w:r>
    </w:p>
    <w:p w:rsidR="003E568D" w:rsidRDefault="003E568D" w:rsidP="003E568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3E568D" w:rsidRPr="003E568D" w:rsidRDefault="003E568D" w:rsidP="003E568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E568D">
        <w:rPr>
          <w:rStyle w:val="a4"/>
          <w:sz w:val="28"/>
          <w:szCs w:val="28"/>
        </w:rPr>
        <w:t>ЕСЛИ ВЫ РЕШИЛИ  ОТУЧАТЬ РЕБЕНКА ОТ ПОДГУЗНИКОВ, НАБЕРИТЕСЬ ТЕРПЕНИЯ  И НЕ ОТКАЗЫВАЙТЕСЬ  ОТ СВОЕГО НАМЕРЕНИЯ.</w:t>
      </w:r>
    </w:p>
    <w:p w:rsidR="003E568D" w:rsidRPr="003E568D" w:rsidRDefault="003E568D" w:rsidP="003E56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568D" w:rsidRPr="003E568D" w:rsidRDefault="003E568D" w:rsidP="003E568D">
      <w:pPr>
        <w:jc w:val="both"/>
        <w:rPr>
          <w:sz w:val="28"/>
          <w:szCs w:val="28"/>
        </w:rPr>
      </w:pPr>
      <w:r w:rsidRPr="003E568D">
        <w:rPr>
          <w:sz w:val="28"/>
          <w:szCs w:val="28"/>
        </w:rPr>
        <w:t>- Составьте свою программу,  и придерживайся ее каждый день. Чтобы знакомство с горшочком было успешным, нужно уделять обучению достаточно времени.</w:t>
      </w:r>
    </w:p>
    <w:p w:rsidR="003E568D" w:rsidRPr="003E568D" w:rsidRDefault="003E568D" w:rsidP="003E568D">
      <w:pPr>
        <w:jc w:val="both"/>
        <w:rPr>
          <w:sz w:val="28"/>
          <w:szCs w:val="28"/>
        </w:rPr>
      </w:pPr>
      <w:r w:rsidRPr="003E568D">
        <w:rPr>
          <w:sz w:val="28"/>
          <w:szCs w:val="28"/>
        </w:rPr>
        <w:t xml:space="preserve">- Всегда высаживайте малыша на горшок до и после сна, после еды, до и после прогулки. </w:t>
      </w:r>
    </w:p>
    <w:p w:rsidR="003E568D" w:rsidRPr="003E568D" w:rsidRDefault="003E568D" w:rsidP="003E568D">
      <w:pPr>
        <w:jc w:val="both"/>
        <w:rPr>
          <w:sz w:val="28"/>
          <w:szCs w:val="28"/>
        </w:rPr>
      </w:pPr>
      <w:r w:rsidRPr="003E568D">
        <w:rPr>
          <w:sz w:val="28"/>
          <w:szCs w:val="28"/>
        </w:rPr>
        <w:t xml:space="preserve">- Надевайте крохе легкие трусики и штанишки. Подгузники пригодятся лишь во время длительной прогулки, посещения поликлиники или в гостях. Впрочем, ночью без них тоже не обойтись. </w:t>
      </w:r>
    </w:p>
    <w:p w:rsidR="003E568D" w:rsidRPr="003E568D" w:rsidRDefault="003E568D" w:rsidP="003E568D">
      <w:pPr>
        <w:jc w:val="both"/>
        <w:rPr>
          <w:sz w:val="28"/>
          <w:szCs w:val="28"/>
        </w:rPr>
      </w:pPr>
      <w:r w:rsidRPr="003E568D">
        <w:rPr>
          <w:sz w:val="28"/>
          <w:szCs w:val="28"/>
        </w:rPr>
        <w:t>- Оставляйте горшочек в комнате, а не в туалете. Пусть для малютки он станет привычным предметом, как и его стульчик, кроватка, игрушки.</w:t>
      </w:r>
    </w:p>
    <w:p w:rsidR="003E568D" w:rsidRPr="003E568D" w:rsidRDefault="003E568D" w:rsidP="003E568D">
      <w:pPr>
        <w:jc w:val="both"/>
        <w:rPr>
          <w:sz w:val="28"/>
          <w:szCs w:val="28"/>
        </w:rPr>
      </w:pPr>
      <w:r w:rsidRPr="003E568D">
        <w:rPr>
          <w:sz w:val="28"/>
          <w:szCs w:val="28"/>
        </w:rPr>
        <w:t xml:space="preserve">- Приготовьте  детское сиденье для унитаза, если хочешь научить ребенка все делать по-взрослому. В первое время помогай ему в этом сложном для него деле. В 2-3 года кроха сможет уже самостоятельно  ходить в туалет (только освоив перед этим горшочек). 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sz w:val="28"/>
          <w:szCs w:val="28"/>
        </w:rPr>
        <w:t xml:space="preserve">Учтите: даже привыкнув к горшку, малыш вполне способен его «разлюбить» и </w:t>
      </w:r>
      <w:proofErr w:type="gramStart"/>
      <w:r w:rsidRPr="003E568D">
        <w:rPr>
          <w:sz w:val="28"/>
          <w:szCs w:val="28"/>
        </w:rPr>
        <w:t>перестать им пользоваться</w:t>
      </w:r>
      <w:proofErr w:type="gramEnd"/>
      <w:r w:rsidRPr="003E568D">
        <w:rPr>
          <w:sz w:val="28"/>
          <w:szCs w:val="28"/>
        </w:rPr>
        <w:t>. Не настаивайте и разрешите на некоторое время забыть о нем.  Покажите крохе все действия по порядку на кукле. Малышу будет легче принять горшочек вновь.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sz w:val="28"/>
          <w:szCs w:val="28"/>
        </w:rPr>
        <w:t>Ни в коем случае не ругайте малютку за то, что испачкал штанишки. У него не должно быть связанных с горшочком негативных эмоций. Исключите также упреки, сравнения с соседскими детьми и обиды на ребенка. В этом деле от тебя требуется лишь терпение.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rStyle w:val="a4"/>
          <w:color w:val="000000"/>
          <w:sz w:val="28"/>
          <w:szCs w:val="28"/>
        </w:rPr>
        <w:t>Поощрение = успех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sz w:val="28"/>
          <w:szCs w:val="28"/>
        </w:rPr>
        <w:t xml:space="preserve">Даже если малыш не сел на горшок, но сказал тебе, что пописал в подгузник, обязательно похвалите. И каждый раз, когда малютке удалось сделать все дела в горшочек, говори, что он молодец. Благодаря вашему поощрению он будет с большим вниманием следить за сигналами своего организма. 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68D">
        <w:rPr>
          <w:rStyle w:val="a4"/>
          <w:color w:val="000000"/>
          <w:sz w:val="28"/>
          <w:szCs w:val="28"/>
        </w:rPr>
        <w:t>Не допустите ошибок!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rStyle w:val="a4"/>
          <w:sz w:val="28"/>
          <w:szCs w:val="28"/>
        </w:rPr>
        <w:t>Проявите максимум терпения, чтобы малыш легко отвык от подгузников.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sz w:val="28"/>
          <w:szCs w:val="28"/>
        </w:rPr>
        <w:t>- Не удерживайте насильно на горшке, если ребенок не хочет на нем сидеть.</w:t>
      </w:r>
    </w:p>
    <w:p w:rsidR="003E568D" w:rsidRPr="003E568D" w:rsidRDefault="003E568D" w:rsidP="003E568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E568D">
        <w:rPr>
          <w:sz w:val="28"/>
          <w:szCs w:val="28"/>
        </w:rPr>
        <w:t>- Не отрывайте от игры, чтобы посадить кроху на горшок. Предложите ему сделать  это во время паузы.</w:t>
      </w:r>
    </w:p>
    <w:p w:rsidR="003E568D" w:rsidRPr="003E568D" w:rsidRDefault="003E568D" w:rsidP="003E568D">
      <w:pPr>
        <w:jc w:val="both"/>
        <w:rPr>
          <w:sz w:val="28"/>
          <w:szCs w:val="28"/>
        </w:rPr>
      </w:pPr>
    </w:p>
    <w:p w:rsidR="00832D9F" w:rsidRPr="003E568D" w:rsidRDefault="00832D9F" w:rsidP="003E568D">
      <w:pPr>
        <w:jc w:val="both"/>
        <w:rPr>
          <w:sz w:val="28"/>
          <w:szCs w:val="28"/>
        </w:rPr>
      </w:pPr>
    </w:p>
    <w:sectPr w:rsidR="00832D9F" w:rsidRPr="003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9"/>
    <w:rsid w:val="003E568D"/>
    <w:rsid w:val="00832D9F"/>
    <w:rsid w:val="00E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6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5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6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ДС №67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2013-04-25T06:48:00Z</dcterms:created>
  <dcterms:modified xsi:type="dcterms:W3CDTF">2013-04-25T06:49:00Z</dcterms:modified>
</cp:coreProperties>
</file>