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25" w:rsidRDefault="007F3BE0" w:rsidP="00181525">
      <w:pPr>
        <w:pStyle w:val="40"/>
        <w:shd w:val="clear" w:color="auto" w:fill="auto"/>
        <w:ind w:firstLine="567"/>
        <w:jc w:val="center"/>
        <w:rPr>
          <w:sz w:val="28"/>
          <w:szCs w:val="28"/>
        </w:rPr>
      </w:pPr>
      <w:r w:rsidRPr="00181525">
        <w:rPr>
          <w:sz w:val="28"/>
          <w:szCs w:val="28"/>
        </w:rPr>
        <w:t xml:space="preserve">Музыкальный руководитель </w:t>
      </w:r>
      <w:proofErr w:type="spellStart"/>
      <w:r w:rsidRPr="00181525">
        <w:rPr>
          <w:sz w:val="28"/>
          <w:szCs w:val="28"/>
        </w:rPr>
        <w:t>Коломейцева</w:t>
      </w:r>
      <w:proofErr w:type="spellEnd"/>
      <w:r w:rsidRPr="00181525">
        <w:rPr>
          <w:sz w:val="28"/>
          <w:szCs w:val="28"/>
        </w:rPr>
        <w:t xml:space="preserve"> Александра Викторовна</w:t>
      </w:r>
      <w:r w:rsidR="00181525">
        <w:rPr>
          <w:sz w:val="28"/>
          <w:szCs w:val="28"/>
        </w:rPr>
        <w:t>, МДОУ № 67</w:t>
      </w:r>
    </w:p>
    <w:p w:rsidR="00FE27E3" w:rsidRPr="00181525" w:rsidRDefault="007F3BE0" w:rsidP="00181525">
      <w:pPr>
        <w:pStyle w:val="50"/>
        <w:shd w:val="clear" w:color="auto" w:fill="auto"/>
        <w:spacing w:line="380" w:lineRule="exact"/>
        <w:ind w:firstLine="567"/>
        <w:rPr>
          <w:sz w:val="32"/>
          <w:szCs w:val="32"/>
        </w:rPr>
      </w:pPr>
      <w:r w:rsidRPr="00181525">
        <w:rPr>
          <w:sz w:val="32"/>
          <w:szCs w:val="32"/>
        </w:rPr>
        <w:t>Выступление на заседании творческой лаборатории.</w:t>
      </w:r>
    </w:p>
    <w:p w:rsidR="00FE27E3" w:rsidRPr="00181525" w:rsidRDefault="00181525" w:rsidP="00181525">
      <w:pPr>
        <w:pStyle w:val="10"/>
        <w:keepNext/>
        <w:keepLines/>
        <w:shd w:val="clear" w:color="auto" w:fill="auto"/>
        <w:spacing w:line="450" w:lineRule="exact"/>
        <w:ind w:firstLine="567"/>
        <w:rPr>
          <w:sz w:val="32"/>
          <w:szCs w:val="32"/>
        </w:rPr>
      </w:pPr>
      <w:bookmarkStart w:id="0" w:name="bookmark0"/>
      <w:r w:rsidRPr="00181525">
        <w:rPr>
          <w:rStyle w:val="11"/>
          <w:b/>
          <w:bCs/>
          <w:iCs/>
          <w:sz w:val="32"/>
          <w:szCs w:val="32"/>
          <w:u w:val="none"/>
        </w:rPr>
        <w:t xml:space="preserve"> «РУССКАЯ НАРОДНАЯ ИГРУШКА».</w:t>
      </w:r>
      <w:bookmarkEnd w:id="0"/>
    </w:p>
    <w:p w:rsidR="00181525" w:rsidRDefault="00181525" w:rsidP="00181525">
      <w:pPr>
        <w:pStyle w:val="20"/>
        <w:shd w:val="clear" w:color="auto" w:fill="auto"/>
        <w:spacing w:line="280" w:lineRule="exact"/>
        <w:ind w:firstLine="567"/>
        <w:jc w:val="both"/>
        <w:rPr>
          <w:rStyle w:val="21"/>
          <w:b/>
          <w:bCs/>
        </w:rPr>
      </w:pP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В «Концепции дошкольного воспитания» (1989г.) говорится о необходимости приобщения детей к непреходящим общечеловеческим ценностям. Приобщение детей к народной культуре является средством формирования у них патриотических чувств и развития духовности. Воспитание гражданина и патриота, любящего свою Родину - задача особенно актуальная сегодня.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a5"/>
        </w:rPr>
        <w:t xml:space="preserve">Игрушка </w:t>
      </w:r>
      <w:r w:rsidRPr="00181525">
        <w:rPr>
          <w:rStyle w:val="12"/>
        </w:rPr>
        <w:t>- обязательный спутник детства. Народная игрушка является замечательным культурным наследием. Народная игрушка тысячелетиями воспитывала ребенка.</w:t>
      </w:r>
    </w:p>
    <w:p w:rsidR="00FE27E3" w:rsidRPr="00181525" w:rsidRDefault="007F3BE0" w:rsidP="00181525">
      <w:pPr>
        <w:pStyle w:val="20"/>
        <w:shd w:val="clear" w:color="auto" w:fill="auto"/>
        <w:spacing w:line="280" w:lineRule="exact"/>
        <w:ind w:firstLine="567"/>
        <w:jc w:val="both"/>
      </w:pPr>
      <w:r w:rsidRPr="00181525">
        <w:rPr>
          <w:rStyle w:val="21"/>
          <w:b/>
          <w:bCs/>
        </w:rPr>
        <w:t>Развитие художественной культуры у детей старшего дошкольного</w:t>
      </w:r>
    </w:p>
    <w:p w:rsidR="00FE27E3" w:rsidRPr="00181525" w:rsidRDefault="007F3BE0" w:rsidP="00181525">
      <w:pPr>
        <w:pStyle w:val="20"/>
        <w:shd w:val="clear" w:color="auto" w:fill="auto"/>
        <w:spacing w:line="280" w:lineRule="exact"/>
        <w:ind w:firstLine="567"/>
        <w:jc w:val="both"/>
      </w:pPr>
      <w:r w:rsidRPr="00181525">
        <w:rPr>
          <w:rStyle w:val="21"/>
          <w:b/>
          <w:bCs/>
        </w:rPr>
        <w:t>возраста.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Народное и декоративно-прикладное искусство являются неотъемлемой частью художественной культуры.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Сейчас к нам постепенно возвращается национальная память, и мы по- новому начинаем относиться к старинным праздникам и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Древнерусское искусство недаром является предметом нашей национальной гордости. Самобытен, неповторим и бесценен его вклад в сокровищницу мировой культуры. Все произведения народного искусства создавались ручным способом, причем каждый мастер делал все сам от начала до конца. Двух одинаковых вещей не было. Тайны мастерства хранились и передавались от учителя к ученику, из поколения в поколение - таков был путь к совершенству.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На Руси игрушки имели серьезное значение. С игрушками передавалось по наследству мастерство, они готовили к жизни, развивали физически и духовно.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 xml:space="preserve">Смысл народной игрушки - развить, занять, повеселить, порадовать ребенка. Первые игрушки вешали над зыбкой. Это были колокольчики, подвески с шумом, пестрые лоскуты, трещотки. А потом ребенок получал мячи, луки, волчки, </w:t>
      </w:r>
      <w:proofErr w:type="spellStart"/>
      <w:r w:rsidRPr="00181525">
        <w:rPr>
          <w:rStyle w:val="12"/>
        </w:rPr>
        <w:t>кубарики</w:t>
      </w:r>
      <w:proofErr w:type="spellEnd"/>
      <w:r w:rsidRPr="00181525">
        <w:rPr>
          <w:rStyle w:val="12"/>
        </w:rPr>
        <w:t>, дудки, свистульки, куклы.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Отличительная особенность народных игрушек - выразительность образа, его условность и обобщенность, большая динамичность и декоративность. Вместе с тем игрушки, создаваемые в разных местах, своеобразны по содержанию, материалу, художественному стилю.</w:t>
      </w:r>
    </w:p>
    <w:p w:rsidR="00FE27E3" w:rsidRPr="00181525" w:rsidRDefault="007F3BE0" w:rsidP="00181525">
      <w:pPr>
        <w:pStyle w:val="24"/>
        <w:keepNext/>
        <w:keepLines/>
        <w:shd w:val="clear" w:color="auto" w:fill="auto"/>
        <w:ind w:firstLine="567"/>
        <w:jc w:val="both"/>
      </w:pPr>
      <w:bookmarkStart w:id="1" w:name="bookmark1"/>
      <w:r w:rsidRPr="00181525">
        <w:lastRenderedPageBreak/>
        <w:t>Дымковская игрушка.</w:t>
      </w:r>
      <w:bookmarkEnd w:id="1"/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Со временем семьи игрушечников поселились в своей слободе Дымково за рекой. Отсюда и пошло название «Дымковская игрушка».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Для дымковской игрушки характерен простой геометрический орнамент, состоящий из ярких пятен, кругов зигзагов и полос. Часто применяют контрастные сочетания ярких цветов - красного, малинового, желтого, голубого, зеленого нанесенных по белому фону.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Отличительная особенность дымковской игрушки - обобщенность, декоративность и острая выразительность. В традиционных фигурках животных сохраняются чуть ли не языческие символы далеких времен, в одежде франтов и модниц - вкусы 19века.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Общие принципы искусства дымковской игрушки у каждой мастерицы находят свою интерпретацию. Она проявляется в выборе темы и сюжета, характеристике персонажей, в особенностях пластики, любимых цветовых сочетаниях.</w:t>
      </w:r>
    </w:p>
    <w:p w:rsidR="00FE27E3" w:rsidRPr="00181525" w:rsidRDefault="007F3BE0" w:rsidP="00181525">
      <w:pPr>
        <w:pStyle w:val="24"/>
        <w:keepNext/>
        <w:keepLines/>
        <w:shd w:val="clear" w:color="auto" w:fill="auto"/>
        <w:ind w:firstLine="567"/>
        <w:jc w:val="both"/>
      </w:pPr>
      <w:bookmarkStart w:id="2" w:name="bookmark2"/>
      <w:r w:rsidRPr="00181525">
        <w:t>Гжельская игрушка.</w:t>
      </w:r>
      <w:bookmarkEnd w:id="2"/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proofErr w:type="gramStart"/>
      <w:r w:rsidRPr="00181525">
        <w:rPr>
          <w:rStyle w:val="12"/>
        </w:rPr>
        <w:t>Гжельские изделия всегда легко отличить: они сделаны из белой глины и расписаны голубовато-синими широкими мазками, воспроизводящими цветочные композиции или сценки из народной жизни.. Это небольшие фигурки или группа фигурок высотой от 5 до 20 сантиметров на тему народных сказок, сюжетных и бытовых сценок, а так же детские игрушки (кони, петухи, собаки, кошки и т.п.).</w:t>
      </w:r>
      <w:proofErr w:type="gramEnd"/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Для гжельских игрушек характерны миниатюрные фигурки людей, птиц и животных с простой и обобщенной скульптурной формой, тонкой окраской и росписью. В них своеобразно сочетались черты реалистической выразительности с большой декоративностью и условностью художественного решения образа.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12"/>
        </w:rPr>
        <w:t>Гжельские изделия представляют большую художественную ценность, так как каждый мастер работает в своей неповторимой манере, выполняя узоры в старинных русских традициях.</w:t>
      </w:r>
    </w:p>
    <w:p w:rsidR="00FE27E3" w:rsidRPr="00181525" w:rsidRDefault="007F3BE0" w:rsidP="00181525">
      <w:pPr>
        <w:pStyle w:val="60"/>
        <w:shd w:val="clear" w:color="auto" w:fill="auto"/>
        <w:spacing w:line="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525">
        <w:rPr>
          <w:rFonts w:ascii="Times New Roman" w:hAnsi="Times New Roman" w:cs="Times New Roman"/>
          <w:sz w:val="28"/>
          <w:szCs w:val="28"/>
        </w:rPr>
        <w:t>\</w:t>
      </w:r>
    </w:p>
    <w:p w:rsidR="00FE27E3" w:rsidRPr="00181525" w:rsidRDefault="007F3BE0" w:rsidP="00181525">
      <w:pPr>
        <w:pStyle w:val="22"/>
        <w:shd w:val="clear" w:color="auto" w:fill="auto"/>
        <w:spacing w:line="317" w:lineRule="exact"/>
        <w:ind w:firstLine="567"/>
        <w:jc w:val="both"/>
      </w:pPr>
      <w:r w:rsidRPr="00181525">
        <w:rPr>
          <w:rStyle w:val="12"/>
        </w:rPr>
        <w:t xml:space="preserve">В </w:t>
      </w:r>
      <w:r w:rsidRPr="00181525">
        <w:rPr>
          <w:rStyle w:val="a5"/>
        </w:rPr>
        <w:t xml:space="preserve">городе Скопине </w:t>
      </w:r>
      <w:r w:rsidRPr="00181525">
        <w:rPr>
          <w:rStyle w:val="12"/>
        </w:rPr>
        <w:t xml:space="preserve">Рязанской области вырабатывалось множество различных свистулек: коньков, птичек и кукольная гончарная посуда в виде миниатюрных горшочков, </w:t>
      </w:r>
      <w:proofErr w:type="spellStart"/>
      <w:r w:rsidRPr="00181525">
        <w:rPr>
          <w:rStyle w:val="12"/>
        </w:rPr>
        <w:t>крыночек</w:t>
      </w:r>
      <w:proofErr w:type="spellEnd"/>
      <w:r w:rsidRPr="00181525">
        <w:rPr>
          <w:rStyle w:val="12"/>
        </w:rPr>
        <w:t xml:space="preserve">. Красивы и затейливы </w:t>
      </w:r>
      <w:proofErr w:type="spellStart"/>
      <w:r w:rsidRPr="00181525">
        <w:rPr>
          <w:rStyle w:val="a5"/>
        </w:rPr>
        <w:t>скопинские</w:t>
      </w:r>
      <w:proofErr w:type="spellEnd"/>
      <w:r w:rsidRPr="00181525">
        <w:rPr>
          <w:rStyle w:val="a5"/>
        </w:rPr>
        <w:t xml:space="preserve"> изделия. </w:t>
      </w:r>
      <w:proofErr w:type="spellStart"/>
      <w:r w:rsidRPr="00181525">
        <w:rPr>
          <w:rStyle w:val="12"/>
        </w:rPr>
        <w:t>Скопинские</w:t>
      </w:r>
      <w:proofErr w:type="spellEnd"/>
      <w:r w:rsidRPr="00181525">
        <w:rPr>
          <w:rStyle w:val="12"/>
        </w:rPr>
        <w:t xml:space="preserve"> мастера лепили из глины изделия сложной фантастической формы: сказочных птиц, драконов, львов. Причудливость формы и разнообразных лепных украшений при этом уживалось с практическим назначением изделий. Отличительной особенностью </w:t>
      </w:r>
      <w:proofErr w:type="spellStart"/>
      <w:r w:rsidRPr="00181525">
        <w:rPr>
          <w:rStyle w:val="12"/>
        </w:rPr>
        <w:t>скопинской</w:t>
      </w:r>
      <w:proofErr w:type="spellEnd"/>
      <w:r w:rsidRPr="00181525">
        <w:rPr>
          <w:rStyle w:val="12"/>
        </w:rPr>
        <w:t xml:space="preserve"> посуды была блестящая стекловидная глазурь, покрывавшая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>изделие. Она получалась при обжиге в горячей печи свинцового порошка, которым покрывали вылепленное, но не обожженное изделие.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Самобытный традиционный промысел изготовления глиняной игрушки сохранился в городе Каргополе Архангельской области. Начало промыслу положили мастера, живущие в деревне </w:t>
      </w:r>
      <w:proofErr w:type="spellStart"/>
      <w:r w:rsidRPr="00181525">
        <w:t>Гринево</w:t>
      </w:r>
      <w:proofErr w:type="spellEnd"/>
      <w:r w:rsidRPr="00181525">
        <w:t xml:space="preserve"> </w:t>
      </w:r>
      <w:proofErr w:type="spellStart"/>
      <w:r w:rsidRPr="00181525">
        <w:t>Каргопольского</w:t>
      </w:r>
      <w:proofErr w:type="spellEnd"/>
      <w:r w:rsidRPr="00181525">
        <w:t xml:space="preserve"> района. Персонажи </w:t>
      </w:r>
      <w:proofErr w:type="spellStart"/>
      <w:r w:rsidRPr="00181525">
        <w:rPr>
          <w:rStyle w:val="a6"/>
        </w:rPr>
        <w:t>каргопольской</w:t>
      </w:r>
      <w:proofErr w:type="spellEnd"/>
      <w:r w:rsidRPr="00181525">
        <w:rPr>
          <w:rStyle w:val="a6"/>
        </w:rPr>
        <w:t xml:space="preserve"> игрушки </w:t>
      </w:r>
      <w:r w:rsidRPr="00181525">
        <w:t xml:space="preserve">- простые крестьяне, занятые полезным </w:t>
      </w:r>
      <w:r w:rsidRPr="00181525">
        <w:lastRenderedPageBreak/>
        <w:t xml:space="preserve">трудом, они пилят, шьют, рубят или отдыхают - пляшут, прогуливаются. С большой теплотой и юмором изображают мастера зверей - оленей, </w:t>
      </w:r>
      <w:proofErr w:type="spellStart"/>
      <w:r w:rsidRPr="00181525">
        <w:t>утушек</w:t>
      </w:r>
      <w:proofErr w:type="spellEnd"/>
      <w:r w:rsidRPr="00181525">
        <w:t xml:space="preserve">, медведей, коней, собак. Искусство </w:t>
      </w:r>
      <w:proofErr w:type="spellStart"/>
      <w:r w:rsidRPr="00181525">
        <w:t>каргопольских</w:t>
      </w:r>
      <w:proofErr w:type="spellEnd"/>
      <w:r w:rsidRPr="00181525">
        <w:t xml:space="preserve"> мастеров отличается грубоватой, несколько примитивной лепкой фигурок. В них мастера промысла стремятся отобразить суровый характер Русского севера.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>В росписи по белому фону часто применяются контрастные тона - синий, темно-красный, черный, желтый, розовый.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proofErr w:type="gramStart"/>
      <w:r w:rsidRPr="00181525">
        <w:t xml:space="preserve">Тематика </w:t>
      </w:r>
      <w:proofErr w:type="spellStart"/>
      <w:r w:rsidRPr="00181525">
        <w:rPr>
          <w:rStyle w:val="a6"/>
        </w:rPr>
        <w:t>филимоновских</w:t>
      </w:r>
      <w:proofErr w:type="spellEnd"/>
      <w:r w:rsidRPr="00181525">
        <w:rPr>
          <w:rStyle w:val="a6"/>
        </w:rPr>
        <w:t xml:space="preserve"> </w:t>
      </w:r>
      <w:r w:rsidRPr="00181525">
        <w:t>игрушек-свистулек - няньки, барыни, солдаты, всадники, коники, олени, бараны, медведи, птицы.</w:t>
      </w:r>
      <w:proofErr w:type="gramEnd"/>
      <w:r w:rsidRPr="00181525">
        <w:t xml:space="preserve"> Своеобразна их пластика, примитивность скульптурной формы легко уживается с особой выразительностью и изяществом. Роспись игрушек яркая, броская, обычно в два - три цвета. </w:t>
      </w:r>
      <w:proofErr w:type="gramStart"/>
      <w:r w:rsidRPr="00181525">
        <w:t>Излюбленными являются малиновый, зеленый, желтый, реже синий цвета, которые наносятся узкими полосами, елочками, кружками, волнистыми линиями, местами - сплошным покрытием.</w:t>
      </w:r>
      <w:proofErr w:type="gramEnd"/>
    </w:p>
    <w:p w:rsidR="00FE27E3" w:rsidRPr="00181525" w:rsidRDefault="007F3BE0" w:rsidP="00181525">
      <w:pPr>
        <w:pStyle w:val="22"/>
        <w:shd w:val="clear" w:color="auto" w:fill="auto"/>
        <w:spacing w:line="317" w:lineRule="exact"/>
        <w:ind w:firstLine="567"/>
        <w:jc w:val="both"/>
      </w:pPr>
      <w:r w:rsidRPr="00181525">
        <w:t xml:space="preserve">Красочные фигурки барыни, кормилицы, монахов и другие игрушки производились в бывших Тульской и Курской губерниях. </w:t>
      </w:r>
      <w:proofErr w:type="gramStart"/>
      <w:r w:rsidRPr="00181525">
        <w:t>По сравнению с вятскими тульские «барыни» отличались большими размерами, более тонкой и изящной линией силуэта.</w:t>
      </w:r>
      <w:proofErr w:type="gramEnd"/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Тесную связь игрушечного промысла с другими видами художественного ремесла подтверждает тот факт, что в истории игрушки нередки случаи, когда игрушечный промысел возникал неожиданно, «между делом». Так было, например, в Нижегородской губернии с </w:t>
      </w:r>
      <w:r w:rsidRPr="00181525">
        <w:rPr>
          <w:rStyle w:val="a6"/>
        </w:rPr>
        <w:t xml:space="preserve">городецкими </w:t>
      </w:r>
      <w:r w:rsidRPr="00181525">
        <w:t xml:space="preserve">и </w:t>
      </w:r>
      <w:r w:rsidRPr="00181525">
        <w:rPr>
          <w:rStyle w:val="a6"/>
        </w:rPr>
        <w:t xml:space="preserve">семеновскими </w:t>
      </w:r>
      <w:r w:rsidRPr="00181525">
        <w:t>кустарями, которые издавна прославлялись своими веретенами, ложками, посудой, а среди этих изделий начали изготовлять игрушки.</w:t>
      </w:r>
    </w:p>
    <w:p w:rsidR="00FE27E3" w:rsidRPr="00181525" w:rsidRDefault="007F3BE0" w:rsidP="00181525">
      <w:pPr>
        <w:pStyle w:val="22"/>
        <w:shd w:val="clear" w:color="auto" w:fill="auto"/>
        <w:spacing w:line="317" w:lineRule="exact"/>
        <w:ind w:firstLine="567"/>
        <w:jc w:val="both"/>
      </w:pPr>
      <w:r w:rsidRPr="00181525">
        <w:t xml:space="preserve">Городецкие мастера славились конями. Одиночки. Пары. Тройки. Их называли </w:t>
      </w:r>
      <w:proofErr w:type="spellStart"/>
      <w:r w:rsidRPr="00181525">
        <w:t>пуреховскими</w:t>
      </w:r>
      <w:proofErr w:type="spellEnd"/>
      <w:r w:rsidRPr="00181525">
        <w:t xml:space="preserve">, т.к. обычно продавали в селе Пурехе. Большое значение для сбыта этих игрушек имело то обстоятельство, что неподалеку открылась </w:t>
      </w:r>
      <w:proofErr w:type="spellStart"/>
      <w:r w:rsidRPr="00181525">
        <w:t>Макарьевская</w:t>
      </w:r>
      <w:proofErr w:type="spellEnd"/>
      <w:r w:rsidRPr="00181525">
        <w:t>, а затем Нижегородская ярмарка.</w:t>
      </w:r>
    </w:p>
    <w:p w:rsidR="00FE27E3" w:rsidRPr="00181525" w:rsidRDefault="007F3BE0" w:rsidP="00181525">
      <w:pPr>
        <w:pStyle w:val="22"/>
        <w:shd w:val="clear" w:color="auto" w:fill="auto"/>
        <w:spacing w:line="317" w:lineRule="exact"/>
        <w:ind w:firstLine="567"/>
        <w:jc w:val="both"/>
      </w:pPr>
      <w:r w:rsidRPr="00181525">
        <w:t>Игрушки старались делать как можно наряднее, эффективнее, с росписью красным, желтым, зеленым и черным цветами и сюжетами из крестьянского, купеческого и городского быта, изображением птиц и коней.</w:t>
      </w:r>
    </w:p>
    <w:p w:rsidR="00FE27E3" w:rsidRPr="00181525" w:rsidRDefault="007F3BE0" w:rsidP="00181525">
      <w:pPr>
        <w:pStyle w:val="22"/>
        <w:shd w:val="clear" w:color="auto" w:fill="auto"/>
        <w:spacing w:line="317" w:lineRule="exact"/>
        <w:ind w:firstLine="567"/>
        <w:jc w:val="both"/>
      </w:pPr>
      <w:r w:rsidRPr="00181525">
        <w:t>Характерная особенность Городецкого промысла - исполнение рисунка на естественном фоне дерева; яркие краски и роспись по принципу размещение крупных красочных пятен.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Более простые и дешевые кони-каталки изготовлялись кустарями селений </w:t>
      </w:r>
      <w:proofErr w:type="spellStart"/>
      <w:r w:rsidRPr="00181525">
        <w:t>Сумино</w:t>
      </w:r>
      <w:proofErr w:type="spellEnd"/>
      <w:r w:rsidRPr="00181525">
        <w:t xml:space="preserve">, Яковлево, </w:t>
      </w:r>
      <w:proofErr w:type="spellStart"/>
      <w:r w:rsidRPr="00181525">
        <w:t>Лысово</w:t>
      </w:r>
      <w:proofErr w:type="spellEnd"/>
      <w:r w:rsidRPr="00181525">
        <w:t xml:space="preserve"> и других.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>Кроме коней выпускались петухи, куры, утки, куклы, солдатики.</w:t>
      </w:r>
    </w:p>
    <w:p w:rsidR="00FE27E3" w:rsidRPr="00181525" w:rsidRDefault="007F3BE0" w:rsidP="00181525">
      <w:pPr>
        <w:pStyle w:val="22"/>
        <w:shd w:val="clear" w:color="auto" w:fill="auto"/>
        <w:spacing w:line="317" w:lineRule="exact"/>
        <w:ind w:firstLine="567"/>
        <w:jc w:val="both"/>
      </w:pPr>
      <w:r w:rsidRPr="00181525">
        <w:t xml:space="preserve">В селении </w:t>
      </w:r>
      <w:proofErr w:type="spellStart"/>
      <w:r w:rsidRPr="00181525">
        <w:t>Курцево</w:t>
      </w:r>
      <w:proofErr w:type="spellEnd"/>
      <w:r w:rsidRPr="00181525">
        <w:t xml:space="preserve"> развивался своеобразный промысел кукол и кукольной мебели, игрушечных прялок, стиральных приборов.</w:t>
      </w:r>
    </w:p>
    <w:p w:rsidR="00FE27E3" w:rsidRPr="00181525" w:rsidRDefault="007F3BE0" w:rsidP="00181525">
      <w:pPr>
        <w:pStyle w:val="22"/>
        <w:shd w:val="clear" w:color="auto" w:fill="auto"/>
        <w:spacing w:line="326" w:lineRule="exact"/>
        <w:ind w:firstLine="567"/>
        <w:jc w:val="both"/>
      </w:pPr>
      <w:r w:rsidRPr="00181525">
        <w:t xml:space="preserve">Формы у </w:t>
      </w:r>
      <w:proofErr w:type="spellStart"/>
      <w:r w:rsidRPr="00181525">
        <w:rPr>
          <w:rStyle w:val="a6"/>
        </w:rPr>
        <w:t>богородской</w:t>
      </w:r>
      <w:proofErr w:type="spellEnd"/>
      <w:r w:rsidRPr="00181525">
        <w:rPr>
          <w:rStyle w:val="a6"/>
        </w:rPr>
        <w:t xml:space="preserve"> игрушки </w:t>
      </w:r>
      <w:r w:rsidRPr="00181525">
        <w:t>резкие, даже немного угловатые, поверхность неровная - сразу видно, где мастер коснулся ее резцом.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>Однако это не мешает веселым фигуркам быть очень симпатичными и выразительными, глубоко реалистичными.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Есть у большей части </w:t>
      </w:r>
      <w:proofErr w:type="spellStart"/>
      <w:r w:rsidRPr="00181525">
        <w:t>богородских</w:t>
      </w:r>
      <w:proofErr w:type="spellEnd"/>
      <w:r w:rsidRPr="00181525">
        <w:t xml:space="preserve"> игрушек еще одна привлекательная </w:t>
      </w:r>
      <w:r w:rsidRPr="00181525">
        <w:lastRenderedPageBreak/>
        <w:t>особенность - это игрушки «с движением». Это значит, что курочки, стоящие на дощечке, умеют клевать зерно, а дровосеки двигают рукой, когда рубят дрова или пилят дерево. Остроумное приспособление приводит игрушку в движение, оживляет ее, делает еще более занимательной.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Богородские игрушки издавна были очень разнообразными. Часть из них - неподвижные фигурки, своеобразные небольшие скульптуры. В старину такие фигурки мастер делал из самого лучшего материала. Обычно это были изображения барышень, гусар, господ, купцов, монахов, солдат. Господ и монахов, как </w:t>
      </w:r>
      <w:proofErr w:type="gramStart"/>
      <w:r w:rsidRPr="00181525">
        <w:t>правило</w:t>
      </w:r>
      <w:proofErr w:type="gramEnd"/>
      <w:r w:rsidRPr="00181525">
        <w:t xml:space="preserve"> изображали с иронией.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proofErr w:type="spellStart"/>
      <w:r w:rsidRPr="00181525">
        <w:rPr>
          <w:rStyle w:val="a6"/>
        </w:rPr>
        <w:t>Федосеевские</w:t>
      </w:r>
      <w:proofErr w:type="spellEnd"/>
      <w:r w:rsidRPr="00181525">
        <w:rPr>
          <w:rStyle w:val="a6"/>
        </w:rPr>
        <w:t xml:space="preserve"> игрушки </w:t>
      </w:r>
      <w:r w:rsidRPr="00181525">
        <w:t xml:space="preserve">получили свое название от имени села Федосеева в Нижегородской области. Оно находится не далеко </w:t>
      </w:r>
      <w:proofErr w:type="gramStart"/>
      <w:r w:rsidRPr="00181525">
        <w:t>от</w:t>
      </w:r>
      <w:proofErr w:type="gramEnd"/>
      <w:r w:rsidRPr="00181525">
        <w:t xml:space="preserve"> </w:t>
      </w:r>
      <w:proofErr w:type="gramStart"/>
      <w:r w:rsidRPr="00181525">
        <w:t>всем</w:t>
      </w:r>
      <w:proofErr w:type="gramEnd"/>
      <w:r w:rsidRPr="00181525">
        <w:t xml:space="preserve"> известной Хохломы. В </w:t>
      </w:r>
      <w:proofErr w:type="spellStart"/>
      <w:r w:rsidRPr="00181525">
        <w:t>Федосеево</w:t>
      </w:r>
      <w:proofErr w:type="spellEnd"/>
      <w:r w:rsidRPr="00181525">
        <w:t xml:space="preserve"> тоже занимались изготовлением деревянной посуды. При этом оставались отходы производства: деревянные болванки, дощечки, щепки. Выбрасывать их было жалко, и сметливые мастера стали делать из них игрушки.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Вырезанные топориком и ножом, </w:t>
      </w:r>
      <w:proofErr w:type="spellStart"/>
      <w:r w:rsidRPr="00181525">
        <w:t>федосеевские</w:t>
      </w:r>
      <w:proofErr w:type="spellEnd"/>
      <w:r w:rsidRPr="00181525">
        <w:t xml:space="preserve"> кроватки, столики, буфеты, пароходы, трамваи, лошадки с санями, ветряные мельницы окрашивали в ярко-лимонный цвет, и по нему наносили красные пятна цветов. В раскраске почти нет вариантов. Но у </w:t>
      </w:r>
      <w:proofErr w:type="spellStart"/>
      <w:r w:rsidRPr="00181525">
        <w:t>федосеевской</w:t>
      </w:r>
      <w:proofErr w:type="spellEnd"/>
      <w:r w:rsidRPr="00181525">
        <w:t xml:space="preserve"> игрушки есть то, что всегда, привлекает к ней детей: праздничность желтого цвета и приближенность ее к быту, к реальным формам предметов. Трамвай хоть и грубо отесан, но в нем есть окна и двери, у буфета открываются дверки, у </w:t>
      </w:r>
      <w:proofErr w:type="spellStart"/>
      <w:r w:rsidRPr="00181525">
        <w:t>меленки</w:t>
      </w:r>
      <w:proofErr w:type="spellEnd"/>
      <w:r w:rsidRPr="00181525">
        <w:t xml:space="preserve"> проворачиваются крылья.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В </w:t>
      </w:r>
      <w:proofErr w:type="spellStart"/>
      <w:r w:rsidRPr="00181525">
        <w:t>федосеевской</w:t>
      </w:r>
      <w:proofErr w:type="spellEnd"/>
      <w:r w:rsidRPr="00181525">
        <w:t xml:space="preserve"> «</w:t>
      </w:r>
      <w:proofErr w:type="spellStart"/>
      <w:r w:rsidRPr="00181525">
        <w:t>топорщине</w:t>
      </w:r>
      <w:proofErr w:type="spellEnd"/>
      <w:r w:rsidRPr="00181525">
        <w:t>» предметы сколочены из отесанных дощечек и лучинок. Формы предметов - квадратные и прямоугольные с прямыми или скошенными стенками. Жесткие формы игрушек смягчаются росписью, скрадывающей острые углы.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proofErr w:type="spellStart"/>
      <w:r w:rsidRPr="00181525">
        <w:t>Федосеевский</w:t>
      </w:r>
      <w:proofErr w:type="spellEnd"/>
      <w:r w:rsidRPr="00181525">
        <w:t xml:space="preserve"> игрушечный промысел относительно молод по сравнению с дымковским и </w:t>
      </w:r>
      <w:proofErr w:type="spellStart"/>
      <w:r w:rsidRPr="00181525">
        <w:t>богородским</w:t>
      </w:r>
      <w:proofErr w:type="spellEnd"/>
      <w:r w:rsidRPr="00181525">
        <w:t xml:space="preserve"> промыслами: он возник около 150 лет назад, но и сегодня продолжает существовать и развиваться.</w:t>
      </w:r>
    </w:p>
    <w:p w:rsidR="00FE27E3" w:rsidRPr="00181525" w:rsidRDefault="007F3BE0" w:rsidP="00181525">
      <w:pPr>
        <w:pStyle w:val="20"/>
        <w:shd w:val="clear" w:color="auto" w:fill="auto"/>
        <w:ind w:firstLine="567"/>
        <w:jc w:val="both"/>
      </w:pPr>
      <w:proofErr w:type="spellStart"/>
      <w:r w:rsidRPr="00181525">
        <w:t>Загорские</w:t>
      </w:r>
      <w:proofErr w:type="spellEnd"/>
      <w:r w:rsidRPr="00181525">
        <w:t xml:space="preserve"> изделия.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В Сергиевом Посаде промысел художественной обработки дерева существовал еще в 17 веке. </w:t>
      </w:r>
      <w:proofErr w:type="gramStart"/>
      <w:r w:rsidRPr="00181525">
        <w:t>Игрушки</w:t>
      </w:r>
      <w:proofErr w:type="gramEnd"/>
      <w:r w:rsidRPr="00181525">
        <w:t xml:space="preserve"> вырабатываемые народными умельцами Сергиева Посада, - братины, «красные» ложки, потешные возки - забавляли русских царевичей. В конце 19 века промысел усиленно развивается.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>Далее мастера Сергиево Посада значительно расширяют ассортимент игрушек, в том числе налаживают массовое изготовление деревянной точеной матрешки.</w:t>
      </w:r>
    </w:p>
    <w:p w:rsidR="00A25690" w:rsidRDefault="00A25690" w:rsidP="00181525">
      <w:pPr>
        <w:pStyle w:val="22"/>
        <w:shd w:val="clear" w:color="auto" w:fill="auto"/>
        <w:ind w:firstLine="567"/>
        <w:jc w:val="both"/>
      </w:pPr>
    </w:p>
    <w:p w:rsidR="00A25690" w:rsidRDefault="00A25690" w:rsidP="00181525">
      <w:pPr>
        <w:pStyle w:val="22"/>
        <w:shd w:val="clear" w:color="auto" w:fill="auto"/>
        <w:ind w:firstLine="567"/>
        <w:jc w:val="both"/>
      </w:pPr>
    </w:p>
    <w:p w:rsidR="00A25690" w:rsidRDefault="00A25690" w:rsidP="00181525">
      <w:pPr>
        <w:pStyle w:val="22"/>
        <w:shd w:val="clear" w:color="auto" w:fill="auto"/>
        <w:ind w:firstLine="567"/>
        <w:jc w:val="both"/>
      </w:pPr>
    </w:p>
    <w:p w:rsidR="00A25690" w:rsidRDefault="00A25690" w:rsidP="00181525">
      <w:pPr>
        <w:pStyle w:val="22"/>
        <w:shd w:val="clear" w:color="auto" w:fill="auto"/>
        <w:ind w:firstLine="567"/>
        <w:jc w:val="both"/>
      </w:pPr>
    </w:p>
    <w:p w:rsidR="00A25690" w:rsidRDefault="00A25690" w:rsidP="00181525">
      <w:pPr>
        <w:pStyle w:val="22"/>
        <w:shd w:val="clear" w:color="auto" w:fill="auto"/>
        <w:ind w:firstLine="567"/>
        <w:jc w:val="both"/>
      </w:pPr>
    </w:p>
    <w:p w:rsidR="00A25690" w:rsidRDefault="00A25690" w:rsidP="00181525">
      <w:pPr>
        <w:pStyle w:val="22"/>
        <w:shd w:val="clear" w:color="auto" w:fill="auto"/>
        <w:ind w:firstLine="567"/>
        <w:jc w:val="both"/>
      </w:pP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bookmarkStart w:id="3" w:name="_GoBack"/>
      <w:bookmarkEnd w:id="3"/>
      <w:r w:rsidRPr="00181525">
        <w:lastRenderedPageBreak/>
        <w:t>Древнерусское искусство недаром является предметом нашей национальной гордости. Самобытен, неповторим и бесценен его вклад в сокровищницу мировой культуры.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a6"/>
        </w:rPr>
        <w:t xml:space="preserve">Дымковская игрушка. </w:t>
      </w:r>
      <w:r w:rsidRPr="00181525">
        <w:t>Фигурки, вылепленные из глины и ярко раскрашенные. Истоки возникновения дымковских барыни, коней, свистулек, водоноски уходят своими корнями далеко в историю.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a6"/>
        </w:rPr>
        <w:t xml:space="preserve">Гжельские изделия </w:t>
      </w:r>
      <w:r w:rsidRPr="00181525">
        <w:t>всегда легко отличить: они сделаны из белой глины и расписаны голубовато синими широкими мазками, воспроизводящими цветочные композиции или сценки из народной жизни.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Красивы и затейливы </w:t>
      </w:r>
      <w:proofErr w:type="spellStart"/>
      <w:r w:rsidRPr="00181525">
        <w:rPr>
          <w:rStyle w:val="a6"/>
        </w:rPr>
        <w:t>скопинские</w:t>
      </w:r>
      <w:proofErr w:type="spellEnd"/>
      <w:r w:rsidRPr="00181525">
        <w:rPr>
          <w:rStyle w:val="a6"/>
        </w:rPr>
        <w:t xml:space="preserve"> изделия. </w:t>
      </w:r>
      <w:r w:rsidRPr="00181525">
        <w:t>Отличительная особенность - блестящая стекловидная глазурь, покрывавшая изделия.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>Самобытный традиционный промысел изготовления глиняной игрушки сохранился в городе Каргополе.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proofErr w:type="spellStart"/>
      <w:r w:rsidRPr="00181525">
        <w:rPr>
          <w:rStyle w:val="a6"/>
        </w:rPr>
        <w:t>Филимоновская</w:t>
      </w:r>
      <w:proofErr w:type="spellEnd"/>
      <w:r w:rsidRPr="00181525">
        <w:rPr>
          <w:rStyle w:val="a6"/>
        </w:rPr>
        <w:t xml:space="preserve"> игрушка. </w:t>
      </w:r>
      <w:r w:rsidRPr="00181525">
        <w:t>Своеобразна ее пластика, примитивность скульптурной формы легко уживается с особой выразительностью и изяществом.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Характерная особенность </w:t>
      </w:r>
      <w:r w:rsidRPr="00181525">
        <w:rPr>
          <w:rStyle w:val="a6"/>
        </w:rPr>
        <w:t xml:space="preserve">Городецкого промысла </w:t>
      </w:r>
      <w:r w:rsidRPr="00181525">
        <w:t>- исполнение рисунка на естественном фоне дерева; яркие краски и роспись по принципу размещения крупных красочных пятен.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rPr>
          <w:rStyle w:val="a6"/>
        </w:rPr>
        <w:t xml:space="preserve">Богородские игрушки </w:t>
      </w:r>
      <w:r w:rsidRPr="00181525">
        <w:t>вырезаны из дерева, не раскрашены, лишь покрыты иногда морилкой или лаком. Отличительная особенность - это игрушки «с движением».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В </w:t>
      </w:r>
      <w:proofErr w:type="spellStart"/>
      <w:r w:rsidRPr="00181525">
        <w:rPr>
          <w:rStyle w:val="a6"/>
        </w:rPr>
        <w:t>федосеевской</w:t>
      </w:r>
      <w:proofErr w:type="spellEnd"/>
      <w:r w:rsidRPr="00181525">
        <w:rPr>
          <w:rStyle w:val="a6"/>
        </w:rPr>
        <w:t xml:space="preserve"> </w:t>
      </w:r>
      <w:r w:rsidRPr="00181525">
        <w:t>«</w:t>
      </w:r>
      <w:proofErr w:type="spellStart"/>
      <w:r w:rsidRPr="00181525">
        <w:t>топорщине</w:t>
      </w:r>
      <w:proofErr w:type="spellEnd"/>
      <w:r w:rsidRPr="00181525">
        <w:t>» игрушки сколочены из отесанных дощечек и лучинок. Но праздничность желтого цвета и приближенность ее к быту всегда привлекала детей.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>Первая матрешка в России появилась в конце 19 века. Сергиев Посад,</w:t>
      </w:r>
    </w:p>
    <w:p w:rsidR="00FE27E3" w:rsidRPr="00181525" w:rsidRDefault="007F3BE0" w:rsidP="00181525">
      <w:pPr>
        <w:pStyle w:val="22"/>
        <w:shd w:val="clear" w:color="auto" w:fill="auto"/>
        <w:ind w:firstLine="567"/>
        <w:jc w:val="both"/>
      </w:pPr>
      <w:r w:rsidRPr="00181525">
        <w:t xml:space="preserve">Село </w:t>
      </w:r>
      <w:proofErr w:type="gramStart"/>
      <w:r w:rsidRPr="00181525">
        <w:t>Бабенка</w:t>
      </w:r>
      <w:proofErr w:type="gramEnd"/>
      <w:r w:rsidRPr="00181525">
        <w:t xml:space="preserve">, деревня </w:t>
      </w:r>
      <w:proofErr w:type="spellStart"/>
      <w:r w:rsidRPr="00181525">
        <w:t>Мериново</w:t>
      </w:r>
      <w:proofErr w:type="spellEnd"/>
      <w:r w:rsidRPr="00181525">
        <w:t xml:space="preserve"> - места изготовления русской матрешки.</w:t>
      </w:r>
    </w:p>
    <w:p w:rsidR="00FE27E3" w:rsidRPr="00181525" w:rsidRDefault="007F3BE0" w:rsidP="00181525">
      <w:pPr>
        <w:pStyle w:val="30"/>
        <w:shd w:val="clear" w:color="auto" w:fill="auto"/>
        <w:ind w:firstLine="567"/>
        <w:jc w:val="both"/>
        <w:rPr>
          <w:b w:val="0"/>
          <w:sz w:val="28"/>
          <w:szCs w:val="28"/>
        </w:rPr>
      </w:pPr>
      <w:r w:rsidRPr="00181525">
        <w:rPr>
          <w:rStyle w:val="314pt"/>
          <w:b/>
          <w:u w:val="none"/>
        </w:rPr>
        <w:t xml:space="preserve">Русское народное </w:t>
      </w:r>
      <w:r w:rsidRPr="00181525">
        <w:rPr>
          <w:rStyle w:val="31"/>
          <w:b/>
          <w:bCs/>
          <w:sz w:val="28"/>
          <w:szCs w:val="28"/>
          <w:u w:val="none"/>
        </w:rPr>
        <w:t xml:space="preserve">декоративно-прикладное искусство тесно связано </w:t>
      </w:r>
      <w:r w:rsidRPr="00181525">
        <w:rPr>
          <w:rStyle w:val="314pt"/>
          <w:b/>
          <w:u w:val="none"/>
        </w:rPr>
        <w:t>с</w:t>
      </w:r>
      <w:r w:rsidRPr="00181525">
        <w:rPr>
          <w:rStyle w:val="314pt0"/>
          <w:b/>
        </w:rPr>
        <w:t xml:space="preserve"> </w:t>
      </w:r>
      <w:r w:rsidRPr="00181525">
        <w:rPr>
          <w:rStyle w:val="32"/>
          <w:b/>
          <w:bCs/>
          <w:sz w:val="28"/>
          <w:szCs w:val="28"/>
          <w:u w:val="none"/>
        </w:rPr>
        <w:t>Фольклором,</w:t>
      </w:r>
      <w:r w:rsidRPr="00181525">
        <w:rPr>
          <w:rStyle w:val="31"/>
          <w:b/>
          <w:bCs/>
          <w:sz w:val="28"/>
          <w:szCs w:val="28"/>
          <w:u w:val="none"/>
        </w:rPr>
        <w:t xml:space="preserve"> обычаями и </w:t>
      </w:r>
      <w:r w:rsidRPr="00181525">
        <w:rPr>
          <w:rStyle w:val="314pt"/>
          <w:b/>
          <w:u w:val="none"/>
        </w:rPr>
        <w:t xml:space="preserve">обрядами, </w:t>
      </w:r>
      <w:r w:rsidRPr="00181525">
        <w:rPr>
          <w:rStyle w:val="31"/>
          <w:b/>
          <w:bCs/>
          <w:sz w:val="28"/>
          <w:szCs w:val="28"/>
          <w:u w:val="none"/>
        </w:rPr>
        <w:t>народными праздниками и</w:t>
      </w:r>
      <w:r w:rsidR="00181525" w:rsidRPr="00181525">
        <w:rPr>
          <w:rStyle w:val="31"/>
          <w:b/>
          <w:bCs/>
          <w:sz w:val="28"/>
          <w:szCs w:val="28"/>
          <w:u w:val="none"/>
        </w:rPr>
        <w:t xml:space="preserve"> </w:t>
      </w:r>
      <w:r w:rsidRPr="00181525">
        <w:rPr>
          <w:rStyle w:val="314pt"/>
          <w:b/>
          <w:u w:val="none"/>
        </w:rPr>
        <w:t xml:space="preserve">народной </w:t>
      </w:r>
      <w:r w:rsidRPr="00181525">
        <w:rPr>
          <w:rStyle w:val="395pt"/>
          <w:b/>
          <w:sz w:val="28"/>
          <w:szCs w:val="28"/>
          <w:u w:val="none"/>
        </w:rPr>
        <w:t xml:space="preserve">музыкой. </w:t>
      </w:r>
      <w:r w:rsidRPr="00181525">
        <w:rPr>
          <w:rStyle w:val="314pt"/>
          <w:b/>
          <w:u w:val="none"/>
        </w:rPr>
        <w:t xml:space="preserve">Следовательно, ознакомление </w:t>
      </w:r>
      <w:r w:rsidRPr="00181525">
        <w:rPr>
          <w:rStyle w:val="395pt0"/>
          <w:b/>
          <w:sz w:val="28"/>
          <w:szCs w:val="28"/>
          <w:u w:val="none"/>
        </w:rPr>
        <w:t xml:space="preserve">с </w:t>
      </w:r>
      <w:r w:rsidRPr="00181525">
        <w:rPr>
          <w:rStyle w:val="314pt"/>
          <w:b/>
          <w:u w:val="none"/>
        </w:rPr>
        <w:t>народными</w:t>
      </w:r>
      <w:r w:rsidRPr="00181525">
        <w:rPr>
          <w:rStyle w:val="314pt0"/>
          <w:b/>
        </w:rPr>
        <w:t xml:space="preserve"> </w:t>
      </w:r>
      <w:r w:rsidRPr="00181525">
        <w:rPr>
          <w:rStyle w:val="31"/>
          <w:b/>
          <w:bCs/>
          <w:sz w:val="28"/>
          <w:szCs w:val="28"/>
          <w:u w:val="none"/>
        </w:rPr>
        <w:t>промыслами можно дополнить музыкальным воспитанием</w:t>
      </w:r>
      <w:r w:rsidRPr="00181525">
        <w:rPr>
          <w:b w:val="0"/>
          <w:sz w:val="28"/>
          <w:szCs w:val="28"/>
        </w:rPr>
        <w:t xml:space="preserve"> </w:t>
      </w:r>
      <w:r w:rsidRPr="00181525">
        <w:rPr>
          <w:rStyle w:val="31"/>
          <w:b/>
          <w:bCs/>
          <w:sz w:val="28"/>
          <w:szCs w:val="28"/>
          <w:u w:val="none"/>
        </w:rPr>
        <w:t>дошкольников.</w:t>
      </w:r>
    </w:p>
    <w:sectPr w:rsidR="00FE27E3" w:rsidRPr="00181525">
      <w:type w:val="continuous"/>
      <w:pgSz w:w="11909" w:h="16834"/>
      <w:pgMar w:top="1188" w:right="1240" w:bottom="1198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6F" w:rsidRDefault="0059416F">
      <w:r>
        <w:separator/>
      </w:r>
    </w:p>
  </w:endnote>
  <w:endnote w:type="continuationSeparator" w:id="0">
    <w:p w:rsidR="0059416F" w:rsidRDefault="005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6F" w:rsidRDefault="0059416F"/>
  </w:footnote>
  <w:footnote w:type="continuationSeparator" w:id="0">
    <w:p w:rsidR="0059416F" w:rsidRDefault="005941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E3"/>
    <w:rsid w:val="00181525"/>
    <w:rsid w:val="0059416F"/>
    <w:rsid w:val="007F3BE0"/>
    <w:rsid w:val="00A25690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5"/>
      <w:szCs w:val="4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95pt">
    <w:name w:val="Основной текст (3) + 9;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95pt0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5"/>
      <w:szCs w:val="4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5"/>
      <w:szCs w:val="4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95pt">
    <w:name w:val="Основной текст (3) + 9;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95pt0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5"/>
      <w:szCs w:val="4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1753</Words>
  <Characters>9993</Characters>
  <Application>Microsoft Office Word</Application>
  <DocSecurity>0</DocSecurity>
  <Lines>83</Lines>
  <Paragraphs>23</Paragraphs>
  <ScaleCrop>false</ScaleCrop>
  <Company>ДС №67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2013-02-06T09:59:00Z</dcterms:created>
  <dcterms:modified xsi:type="dcterms:W3CDTF">2013-02-06T10:06:00Z</dcterms:modified>
</cp:coreProperties>
</file>