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27" w:rsidRDefault="00C94127" w:rsidP="00C94127">
      <w:pPr>
        <w:pStyle w:val="30"/>
        <w:shd w:val="clear" w:color="auto" w:fill="auto"/>
        <w:spacing w:line="270" w:lineRule="exact"/>
        <w:jc w:val="center"/>
        <w:rPr>
          <w:sz w:val="32"/>
          <w:szCs w:val="32"/>
        </w:rPr>
      </w:pPr>
      <w:bookmarkStart w:id="0" w:name="bookmark0"/>
      <w:r w:rsidRPr="00C94127">
        <w:rPr>
          <w:i/>
          <w:sz w:val="28"/>
          <w:szCs w:val="28"/>
        </w:rPr>
        <w:t>Учитель-логопед: Михайлова В.А.</w:t>
      </w:r>
      <w:bookmarkStart w:id="1" w:name="_GoBack"/>
      <w:bookmarkEnd w:id="1"/>
    </w:p>
    <w:p w:rsidR="006929E3" w:rsidRPr="00C94127" w:rsidRDefault="00C94127" w:rsidP="00C94127">
      <w:pPr>
        <w:pStyle w:val="10"/>
        <w:keepNext/>
        <w:keepLines/>
        <w:shd w:val="clear" w:color="auto" w:fill="auto"/>
        <w:spacing w:line="490" w:lineRule="exact"/>
        <w:rPr>
          <w:sz w:val="32"/>
          <w:szCs w:val="32"/>
        </w:rPr>
      </w:pPr>
      <w:r>
        <w:rPr>
          <w:sz w:val="32"/>
          <w:szCs w:val="32"/>
        </w:rPr>
        <w:t>К</w:t>
      </w:r>
      <w:r w:rsidRPr="00C94127">
        <w:rPr>
          <w:sz w:val="32"/>
          <w:szCs w:val="32"/>
        </w:rPr>
        <w:t>онсультация</w:t>
      </w:r>
      <w:bookmarkEnd w:id="0"/>
    </w:p>
    <w:p w:rsidR="006929E3" w:rsidRPr="00C94127" w:rsidRDefault="00C94127" w:rsidP="00C94127">
      <w:pPr>
        <w:pStyle w:val="20"/>
        <w:shd w:val="clear" w:color="auto" w:fill="auto"/>
        <w:jc w:val="center"/>
        <w:rPr>
          <w:i w:val="0"/>
        </w:rPr>
      </w:pPr>
      <w:r w:rsidRPr="00C94127">
        <w:rPr>
          <w:rStyle w:val="220pt"/>
          <w:b/>
          <w:sz w:val="32"/>
          <w:szCs w:val="32"/>
        </w:rPr>
        <w:t>ТЕМА:</w:t>
      </w:r>
      <w:r w:rsidRPr="00C94127">
        <w:rPr>
          <w:rStyle w:val="220pt"/>
          <w:i/>
          <w:sz w:val="32"/>
          <w:szCs w:val="32"/>
        </w:rPr>
        <w:t xml:space="preserve"> </w:t>
      </w:r>
      <w:r w:rsidRPr="00C94127">
        <w:rPr>
          <w:i w:val="0"/>
        </w:rPr>
        <w:t>«КРИТЕРИИ ДИАГНОСТИРОВАНИЯ И ОТЛИЧИЯ ПРИЕМОВ ЛОГОПЕДИЧЕСКОЙ И ПСИХОЛОГО-ПЕДАГОГИЧЕСКОЙ РАБОТЫ ПРИ ЛЕГКОЙ ФОРМЕ ДИЗАРТРИИ»</w:t>
      </w:r>
    </w:p>
    <w:p w:rsidR="00C94127" w:rsidRPr="00C94127" w:rsidRDefault="00C94127" w:rsidP="00C94127">
      <w:pPr>
        <w:pStyle w:val="20"/>
        <w:shd w:val="clear" w:color="auto" w:fill="auto"/>
        <w:jc w:val="center"/>
      </w:pPr>
    </w:p>
    <w:p w:rsidR="006929E3" w:rsidRPr="00C94127" w:rsidRDefault="004A7300" w:rsidP="00C94127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jc w:val="both"/>
        <w:rPr>
          <w:sz w:val="28"/>
          <w:szCs w:val="28"/>
        </w:rPr>
      </w:pPr>
      <w:r w:rsidRPr="00C94127">
        <w:rPr>
          <w:sz w:val="28"/>
          <w:szCs w:val="28"/>
        </w:rPr>
        <w:t xml:space="preserve">Хочу коснуться важной в работе логопеда и воспитателя логопедической </w:t>
      </w:r>
      <w:r w:rsidRPr="00C94127">
        <w:rPr>
          <w:sz w:val="28"/>
          <w:szCs w:val="28"/>
        </w:rPr>
        <w:t xml:space="preserve">группы проблемы функциональной диагностики </w:t>
      </w:r>
      <w:proofErr w:type="spellStart"/>
      <w:r w:rsidRPr="00C94127">
        <w:rPr>
          <w:sz w:val="28"/>
          <w:szCs w:val="28"/>
        </w:rPr>
        <w:t>дислалии</w:t>
      </w:r>
      <w:proofErr w:type="spellEnd"/>
      <w:r w:rsidRPr="00C94127">
        <w:rPr>
          <w:sz w:val="28"/>
          <w:szCs w:val="28"/>
        </w:rPr>
        <w:t xml:space="preserve"> и легкой формы дизартрии. Остановлюсь на критериях диагностирования и отличиях приемов логопедической и психолого-педагогической работы при ЛФД.</w:t>
      </w:r>
    </w:p>
    <w:p w:rsidR="006929E3" w:rsidRPr="00C94127" w:rsidRDefault="004A7300" w:rsidP="00C94127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jc w:val="both"/>
        <w:rPr>
          <w:sz w:val="28"/>
          <w:szCs w:val="28"/>
        </w:rPr>
      </w:pPr>
      <w:r w:rsidRPr="00C94127">
        <w:rPr>
          <w:sz w:val="28"/>
          <w:szCs w:val="28"/>
        </w:rPr>
        <w:t>Анализ мой работы показывает, что при одноразовом обследова</w:t>
      </w:r>
      <w:r w:rsidRPr="00C94127">
        <w:rPr>
          <w:sz w:val="28"/>
          <w:szCs w:val="28"/>
        </w:rPr>
        <w:t xml:space="preserve">нии ребенка в поликлинических условиях и диагностировании на ПМПК часто </w:t>
      </w:r>
      <w:proofErr w:type="spellStart"/>
      <w:r w:rsidRPr="00C94127">
        <w:rPr>
          <w:sz w:val="28"/>
          <w:szCs w:val="28"/>
        </w:rPr>
        <w:t>симтоматика</w:t>
      </w:r>
      <w:proofErr w:type="spellEnd"/>
      <w:r w:rsidRPr="00C94127">
        <w:rPr>
          <w:sz w:val="28"/>
          <w:szCs w:val="28"/>
        </w:rPr>
        <w:t xml:space="preserve"> ЛФД не выявляется в виду ее слабой выраженности, и детей причисляют к </w:t>
      </w:r>
      <w:proofErr w:type="spellStart"/>
      <w:r w:rsidRPr="00C94127">
        <w:rPr>
          <w:sz w:val="28"/>
          <w:szCs w:val="28"/>
        </w:rPr>
        <w:t>дислаликам</w:t>
      </w:r>
      <w:proofErr w:type="spellEnd"/>
      <w:r w:rsidRPr="00C94127">
        <w:rPr>
          <w:sz w:val="28"/>
          <w:szCs w:val="28"/>
        </w:rPr>
        <w:t xml:space="preserve">. Нельзя бороться со следствием не определив причины речевого нарушения - это болезненный и </w:t>
      </w:r>
      <w:r w:rsidRPr="00C94127">
        <w:rPr>
          <w:sz w:val="28"/>
          <w:szCs w:val="28"/>
        </w:rPr>
        <w:t>тупиковый путь. Речевые нарушения являются порой основной причиной ограничения творческих способностей ребенка, отрыва от коллектива, ослабления психических функций внимания, памяти, мышления. Корень зла заключается в наличии органических поражений ЦНС. По</w:t>
      </w:r>
      <w:r w:rsidRPr="00C94127">
        <w:rPr>
          <w:sz w:val="28"/>
          <w:szCs w:val="28"/>
        </w:rPr>
        <w:t>этому особо тщательно и ответственно, с пониманием отсутствия права на ошибку я обращаю внимание на наличие изменения мышечного тонуса, слабых парезов и гиперкинезов.</w:t>
      </w:r>
    </w:p>
    <w:p w:rsidR="006929E3" w:rsidRPr="00C94127" w:rsidRDefault="004A7300" w:rsidP="00C94127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jc w:val="both"/>
        <w:rPr>
          <w:sz w:val="28"/>
          <w:szCs w:val="28"/>
        </w:rPr>
      </w:pPr>
      <w:r w:rsidRPr="00C94127">
        <w:rPr>
          <w:sz w:val="28"/>
          <w:szCs w:val="28"/>
        </w:rPr>
        <w:t>«Врага надо знать в лицо»- гласит русская поговорка. Поэтому я классифицировала все прояв</w:t>
      </w:r>
      <w:r w:rsidRPr="00C94127">
        <w:rPr>
          <w:sz w:val="28"/>
          <w:szCs w:val="28"/>
        </w:rPr>
        <w:t>ления неврологического статуса ЛФД по соотношению их с очагом органического поражения. Итак, поражение подъязычных нервов рисуют картину ограничения поворота языка в сторону, повторные движения замедляют свой темп, наблюдается быстрая утомляемость.</w:t>
      </w:r>
    </w:p>
    <w:p w:rsidR="006929E3" w:rsidRPr="00C94127" w:rsidRDefault="004A7300" w:rsidP="00C94127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jc w:val="both"/>
        <w:rPr>
          <w:sz w:val="28"/>
          <w:szCs w:val="28"/>
        </w:rPr>
      </w:pPr>
      <w:proofErr w:type="spellStart"/>
      <w:r w:rsidRPr="00C94127">
        <w:rPr>
          <w:sz w:val="28"/>
          <w:szCs w:val="28"/>
        </w:rPr>
        <w:t>Синкене</w:t>
      </w:r>
      <w:r w:rsidRPr="00C94127">
        <w:rPr>
          <w:sz w:val="28"/>
          <w:szCs w:val="28"/>
        </w:rPr>
        <w:t>зии</w:t>
      </w:r>
      <w:proofErr w:type="spellEnd"/>
      <w:r w:rsidRPr="00C94127">
        <w:rPr>
          <w:sz w:val="28"/>
          <w:szCs w:val="28"/>
        </w:rPr>
        <w:t>, т.е.</w:t>
      </w:r>
      <w:r w:rsidR="00C94127">
        <w:rPr>
          <w:sz w:val="28"/>
          <w:szCs w:val="28"/>
        </w:rPr>
        <w:t xml:space="preserve"> </w:t>
      </w:r>
      <w:r w:rsidRPr="00C94127">
        <w:rPr>
          <w:sz w:val="28"/>
          <w:szCs w:val="28"/>
        </w:rPr>
        <w:t>непроизвольные движения головы вслед за языком, говорят о поражении тройничных нервов. Сглаженность одной из носогубных складок говорит о поражении лицевых нервов.</w:t>
      </w:r>
    </w:p>
    <w:p w:rsidR="006929E3" w:rsidRPr="00C94127" w:rsidRDefault="004A7300" w:rsidP="00C94127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jc w:val="both"/>
        <w:rPr>
          <w:sz w:val="28"/>
          <w:szCs w:val="28"/>
        </w:rPr>
      </w:pPr>
      <w:proofErr w:type="spellStart"/>
      <w:r w:rsidRPr="00C94127">
        <w:rPr>
          <w:sz w:val="28"/>
          <w:szCs w:val="28"/>
        </w:rPr>
        <w:t>Нозализация</w:t>
      </w:r>
      <w:proofErr w:type="spellEnd"/>
      <w:r w:rsidRPr="00C94127">
        <w:rPr>
          <w:sz w:val="28"/>
          <w:szCs w:val="28"/>
        </w:rPr>
        <w:t xml:space="preserve"> звука и недостаточное сокращение мягкого </w:t>
      </w:r>
      <w:proofErr w:type="gramStart"/>
      <w:r w:rsidRPr="00C94127">
        <w:rPr>
          <w:sz w:val="28"/>
          <w:szCs w:val="28"/>
        </w:rPr>
        <w:t>неба—значит</w:t>
      </w:r>
      <w:proofErr w:type="gramEnd"/>
      <w:r w:rsidRPr="00C94127">
        <w:rPr>
          <w:sz w:val="28"/>
          <w:szCs w:val="28"/>
        </w:rPr>
        <w:t xml:space="preserve"> поражены языкоглот</w:t>
      </w:r>
      <w:r w:rsidRPr="00C94127">
        <w:rPr>
          <w:sz w:val="28"/>
          <w:szCs w:val="28"/>
        </w:rPr>
        <w:t>очные и блуждающие нервы.</w:t>
      </w:r>
    </w:p>
    <w:p w:rsidR="006929E3" w:rsidRPr="00C94127" w:rsidRDefault="004A7300" w:rsidP="00C94127">
      <w:pPr>
        <w:pStyle w:val="40"/>
        <w:numPr>
          <w:ilvl w:val="0"/>
          <w:numId w:val="1"/>
        </w:numPr>
        <w:shd w:val="clear" w:color="auto" w:fill="auto"/>
        <w:tabs>
          <w:tab w:val="left" w:pos="715"/>
        </w:tabs>
        <w:ind w:left="360"/>
        <w:jc w:val="both"/>
        <w:rPr>
          <w:sz w:val="28"/>
          <w:szCs w:val="28"/>
        </w:rPr>
      </w:pPr>
      <w:r w:rsidRPr="00C94127">
        <w:rPr>
          <w:sz w:val="28"/>
          <w:szCs w:val="28"/>
        </w:rPr>
        <w:t xml:space="preserve">Перечисленные состояния черепно-мозговых нервов носят стойкий характер. </w:t>
      </w:r>
      <w:r w:rsidRPr="00C94127">
        <w:rPr>
          <w:rStyle w:val="41"/>
          <w:b/>
          <w:bCs/>
          <w:sz w:val="28"/>
          <w:szCs w:val="28"/>
        </w:rPr>
        <w:t>И это дает право говорить об органическом</w:t>
      </w:r>
      <w:r w:rsidRPr="00C94127">
        <w:rPr>
          <w:sz w:val="28"/>
          <w:szCs w:val="28"/>
        </w:rPr>
        <w:t xml:space="preserve"> </w:t>
      </w:r>
      <w:r w:rsidRPr="00C94127">
        <w:rPr>
          <w:rStyle w:val="41"/>
          <w:b/>
          <w:bCs/>
          <w:sz w:val="28"/>
          <w:szCs w:val="28"/>
        </w:rPr>
        <w:t xml:space="preserve">поражении ЦНС, </w:t>
      </w:r>
      <w:proofErr w:type="gramStart"/>
      <w:r w:rsidRPr="00C94127">
        <w:rPr>
          <w:rStyle w:val="41"/>
          <w:b/>
          <w:bCs/>
          <w:sz w:val="28"/>
          <w:szCs w:val="28"/>
        </w:rPr>
        <w:t>а</w:t>
      </w:r>
      <w:proofErr w:type="gramEnd"/>
      <w:r w:rsidRPr="00C94127">
        <w:rPr>
          <w:rStyle w:val="41"/>
          <w:b/>
          <w:bCs/>
          <w:sz w:val="28"/>
          <w:szCs w:val="28"/>
        </w:rPr>
        <w:t xml:space="preserve"> следовательно дает право диагностировать</w:t>
      </w:r>
      <w:r w:rsidRPr="00C94127">
        <w:rPr>
          <w:sz w:val="28"/>
          <w:szCs w:val="28"/>
        </w:rPr>
        <w:t xml:space="preserve"> </w:t>
      </w:r>
      <w:r w:rsidRPr="00C94127">
        <w:rPr>
          <w:rStyle w:val="41"/>
          <w:b/>
          <w:bCs/>
          <w:sz w:val="28"/>
          <w:szCs w:val="28"/>
        </w:rPr>
        <w:t xml:space="preserve">легкую </w:t>
      </w:r>
      <w:r w:rsidR="00C94127">
        <w:rPr>
          <w:rStyle w:val="413pt0pt"/>
          <w:b/>
          <w:sz w:val="28"/>
          <w:szCs w:val="28"/>
        </w:rPr>
        <w:t>ф</w:t>
      </w:r>
      <w:r w:rsidRPr="00C94127">
        <w:rPr>
          <w:rStyle w:val="413pt0pt"/>
          <w:b/>
          <w:sz w:val="28"/>
          <w:szCs w:val="28"/>
        </w:rPr>
        <w:t>орму</w:t>
      </w:r>
      <w:r w:rsidRPr="00C94127">
        <w:rPr>
          <w:rStyle w:val="413pt0pt"/>
          <w:sz w:val="28"/>
          <w:szCs w:val="28"/>
        </w:rPr>
        <w:t xml:space="preserve"> </w:t>
      </w:r>
      <w:r w:rsidRPr="00C94127">
        <w:rPr>
          <w:rStyle w:val="41"/>
          <w:b/>
          <w:bCs/>
          <w:sz w:val="28"/>
          <w:szCs w:val="28"/>
        </w:rPr>
        <w:t>дизартрии.</w:t>
      </w:r>
    </w:p>
    <w:p w:rsidR="006929E3" w:rsidRPr="00C94127" w:rsidRDefault="004A7300" w:rsidP="00C94127">
      <w:pPr>
        <w:pStyle w:val="11"/>
        <w:shd w:val="clear" w:color="auto" w:fill="auto"/>
        <w:jc w:val="both"/>
        <w:rPr>
          <w:sz w:val="28"/>
          <w:szCs w:val="28"/>
        </w:rPr>
      </w:pPr>
      <w:r w:rsidRPr="00C94127">
        <w:rPr>
          <w:sz w:val="28"/>
          <w:szCs w:val="28"/>
        </w:rPr>
        <w:t xml:space="preserve">При ЛФД если симптоматика </w:t>
      </w:r>
      <w:proofErr w:type="gramStart"/>
      <w:r w:rsidRPr="00C94127">
        <w:rPr>
          <w:sz w:val="28"/>
          <w:szCs w:val="28"/>
        </w:rPr>
        <w:t>оп</w:t>
      </w:r>
      <w:proofErr w:type="gramEnd"/>
      <w:r w:rsidRPr="00C94127">
        <w:rPr>
          <w:sz w:val="28"/>
          <w:szCs w:val="28"/>
        </w:rPr>
        <w:t xml:space="preserve"> ЦНС п</w:t>
      </w:r>
      <w:r w:rsidRPr="00C94127">
        <w:rPr>
          <w:sz w:val="28"/>
          <w:szCs w:val="28"/>
        </w:rPr>
        <w:t>роявляется слабо, то симптоматика нарушения психических процессов</w:t>
      </w:r>
      <w:r w:rsidRPr="00C94127">
        <w:rPr>
          <w:sz w:val="28"/>
          <w:szCs w:val="28"/>
        </w:rPr>
        <w:t>: внимания, памяти и мышления выглядит более ярко и убедительно</w:t>
      </w:r>
    </w:p>
    <w:p w:rsidR="006929E3" w:rsidRPr="00C94127" w:rsidRDefault="004A7300" w:rsidP="00C94127">
      <w:pPr>
        <w:pStyle w:val="11"/>
        <w:shd w:val="clear" w:color="auto" w:fill="auto"/>
        <w:jc w:val="both"/>
        <w:rPr>
          <w:sz w:val="28"/>
          <w:szCs w:val="28"/>
        </w:rPr>
      </w:pPr>
      <w:r w:rsidRPr="00C94127">
        <w:rPr>
          <w:sz w:val="28"/>
          <w:szCs w:val="28"/>
        </w:rPr>
        <w:t xml:space="preserve">Вот в этом месте и начинается начальное построение индивидуального плана работы для более активного и точного логопедического </w:t>
      </w:r>
      <w:proofErr w:type="gramStart"/>
      <w:r w:rsidRPr="00C94127">
        <w:rPr>
          <w:sz w:val="28"/>
          <w:szCs w:val="28"/>
        </w:rPr>
        <w:t>воздействия</w:t>
      </w:r>
      <w:proofErr w:type="gramEnd"/>
      <w:r w:rsidRPr="00C94127">
        <w:rPr>
          <w:sz w:val="28"/>
          <w:szCs w:val="28"/>
        </w:rPr>
        <w:t xml:space="preserve"> и параллельно планируются занятия с учетом влияния на психические функции ребенка (память, внимание, мышление). Чтобы добиться положительных результатов приходится идти двумя дорогами одновременно к одной цели</w:t>
      </w:r>
    </w:p>
    <w:p w:rsidR="006929E3" w:rsidRPr="00C94127" w:rsidRDefault="004A7300" w:rsidP="00C94127">
      <w:pPr>
        <w:pStyle w:val="40"/>
        <w:numPr>
          <w:ilvl w:val="0"/>
          <w:numId w:val="2"/>
        </w:numPr>
        <w:shd w:val="clear" w:color="auto" w:fill="auto"/>
        <w:tabs>
          <w:tab w:val="left" w:pos="761"/>
        </w:tabs>
        <w:ind w:left="360"/>
        <w:jc w:val="both"/>
        <w:rPr>
          <w:sz w:val="28"/>
          <w:szCs w:val="28"/>
        </w:rPr>
      </w:pPr>
      <w:r w:rsidRPr="00C94127">
        <w:rPr>
          <w:sz w:val="28"/>
          <w:szCs w:val="28"/>
        </w:rPr>
        <w:lastRenderedPageBreak/>
        <w:t xml:space="preserve">Согласно исследованиям Мартынова </w:t>
      </w:r>
      <w:r w:rsidRPr="00C94127">
        <w:rPr>
          <w:sz w:val="28"/>
          <w:szCs w:val="28"/>
        </w:rPr>
        <w:t>Р.И. у детей с ЛФД явно выраженный пониженный уровень устойчивости и переключаемости внимания</w:t>
      </w:r>
    </w:p>
    <w:p w:rsidR="006929E3" w:rsidRPr="00C94127" w:rsidRDefault="004A7300" w:rsidP="00C94127">
      <w:pPr>
        <w:pStyle w:val="40"/>
        <w:numPr>
          <w:ilvl w:val="0"/>
          <w:numId w:val="2"/>
        </w:numPr>
        <w:shd w:val="clear" w:color="auto" w:fill="auto"/>
        <w:tabs>
          <w:tab w:val="left" w:pos="761"/>
        </w:tabs>
        <w:ind w:left="360"/>
        <w:jc w:val="both"/>
        <w:rPr>
          <w:sz w:val="28"/>
          <w:szCs w:val="28"/>
        </w:rPr>
      </w:pPr>
      <w:r w:rsidRPr="00C94127">
        <w:rPr>
          <w:sz w:val="28"/>
          <w:szCs w:val="28"/>
        </w:rPr>
        <w:t xml:space="preserve">Нарушение этого </w:t>
      </w:r>
      <w:proofErr w:type="gramStart"/>
      <w:r w:rsidRPr="00C94127">
        <w:rPr>
          <w:sz w:val="28"/>
          <w:szCs w:val="28"/>
        </w:rPr>
        <w:t>механизма</w:t>
      </w:r>
      <w:proofErr w:type="gramEnd"/>
      <w:r w:rsidRPr="00C94127">
        <w:rPr>
          <w:sz w:val="28"/>
          <w:szCs w:val="28"/>
        </w:rPr>
        <w:t xml:space="preserve"> по его мнению зависит от недостаточной подвижности основных нервных процессов в коре больших полушарий</w:t>
      </w:r>
    </w:p>
    <w:p w:rsidR="006929E3" w:rsidRPr="00C94127" w:rsidRDefault="004A7300" w:rsidP="00C94127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jc w:val="both"/>
        <w:rPr>
          <w:sz w:val="28"/>
          <w:szCs w:val="28"/>
        </w:rPr>
      </w:pPr>
      <w:r w:rsidRPr="00C94127">
        <w:rPr>
          <w:sz w:val="28"/>
          <w:szCs w:val="28"/>
        </w:rPr>
        <w:t>Рассмотрим психолого-педагогическ</w:t>
      </w:r>
      <w:r w:rsidRPr="00C94127">
        <w:rPr>
          <w:sz w:val="28"/>
          <w:szCs w:val="28"/>
        </w:rPr>
        <w:t xml:space="preserve">ое влияние на психические функции. </w:t>
      </w:r>
      <w:r w:rsidRPr="00C94127">
        <w:rPr>
          <w:rStyle w:val="0pt"/>
          <w:sz w:val="28"/>
          <w:szCs w:val="28"/>
        </w:rPr>
        <w:t xml:space="preserve">Внимание. </w:t>
      </w:r>
      <w:r w:rsidRPr="00C94127">
        <w:rPr>
          <w:sz w:val="28"/>
          <w:szCs w:val="28"/>
        </w:rPr>
        <w:t>Для оптимизации воспитания внимания логопеду и воспитателю необходимо использовать максимально возможное количество и максимально разнообразные дидактические игры.</w:t>
      </w:r>
    </w:p>
    <w:p w:rsidR="006929E3" w:rsidRPr="00C94127" w:rsidRDefault="004A7300" w:rsidP="00C94127">
      <w:pPr>
        <w:pStyle w:val="40"/>
        <w:numPr>
          <w:ilvl w:val="0"/>
          <w:numId w:val="1"/>
        </w:numPr>
        <w:shd w:val="clear" w:color="auto" w:fill="auto"/>
        <w:tabs>
          <w:tab w:val="left" w:pos="735"/>
        </w:tabs>
        <w:ind w:firstLine="0"/>
        <w:jc w:val="both"/>
        <w:rPr>
          <w:sz w:val="28"/>
          <w:szCs w:val="28"/>
        </w:rPr>
      </w:pPr>
      <w:r w:rsidRPr="00C94127">
        <w:rPr>
          <w:rStyle w:val="40pt"/>
          <w:sz w:val="28"/>
          <w:szCs w:val="28"/>
        </w:rPr>
        <w:t>Основные и самые разительные отклонения от дете</w:t>
      </w:r>
      <w:r w:rsidRPr="00C94127">
        <w:rPr>
          <w:rStyle w:val="40pt"/>
          <w:sz w:val="28"/>
          <w:szCs w:val="28"/>
        </w:rPr>
        <w:t xml:space="preserve">й с нормальным речевым развитием и </w:t>
      </w:r>
      <w:proofErr w:type="spellStart"/>
      <w:r w:rsidRPr="00C94127">
        <w:rPr>
          <w:rStyle w:val="40pt"/>
          <w:sz w:val="28"/>
          <w:szCs w:val="28"/>
        </w:rPr>
        <w:t>дислалией</w:t>
      </w:r>
      <w:proofErr w:type="spellEnd"/>
      <w:r w:rsidRPr="00C94127">
        <w:rPr>
          <w:rStyle w:val="40pt"/>
          <w:sz w:val="28"/>
          <w:szCs w:val="28"/>
        </w:rPr>
        <w:t xml:space="preserve">, наблюдаются у детей с ЛФД при обследовании памяти и мышления. </w:t>
      </w:r>
      <w:r w:rsidRPr="00C94127">
        <w:rPr>
          <w:sz w:val="28"/>
          <w:szCs w:val="28"/>
        </w:rPr>
        <w:t>По результатам исследований Р.И. Мартынова характер нарушения зрительной памяти аналогичен характеру нарушений при исследовании переключаемости вним</w:t>
      </w:r>
      <w:r w:rsidRPr="00C94127">
        <w:rPr>
          <w:sz w:val="28"/>
          <w:szCs w:val="28"/>
        </w:rPr>
        <w:t>ания. И так же зависит от характера нарушений нейродинамических связей в коре больших полушарий.</w:t>
      </w:r>
    </w:p>
    <w:p w:rsidR="006929E3" w:rsidRPr="00C94127" w:rsidRDefault="004A7300" w:rsidP="00C94127">
      <w:pPr>
        <w:pStyle w:val="11"/>
        <w:numPr>
          <w:ilvl w:val="0"/>
          <w:numId w:val="1"/>
        </w:numPr>
        <w:shd w:val="clear" w:color="auto" w:fill="auto"/>
        <w:tabs>
          <w:tab w:val="left" w:pos="807"/>
        </w:tabs>
        <w:jc w:val="both"/>
        <w:rPr>
          <w:sz w:val="28"/>
          <w:szCs w:val="28"/>
        </w:rPr>
      </w:pPr>
      <w:r w:rsidRPr="00C94127">
        <w:rPr>
          <w:sz w:val="28"/>
          <w:szCs w:val="28"/>
        </w:rPr>
        <w:t>Не заметить не возможно. Дети с ЛФД быстро утомляются, пассивны, дают мало правильных ответов, проявляют негативизм.</w:t>
      </w:r>
    </w:p>
    <w:p w:rsidR="006929E3" w:rsidRPr="00C94127" w:rsidRDefault="004A7300" w:rsidP="00C94127">
      <w:pPr>
        <w:pStyle w:val="11"/>
        <w:shd w:val="clear" w:color="auto" w:fill="auto"/>
        <w:jc w:val="both"/>
        <w:rPr>
          <w:sz w:val="28"/>
          <w:szCs w:val="28"/>
        </w:rPr>
      </w:pPr>
      <w:r w:rsidRPr="00C94127">
        <w:rPr>
          <w:sz w:val="28"/>
          <w:szCs w:val="28"/>
        </w:rPr>
        <w:t>Помогает только одно средство: разнообрази</w:t>
      </w:r>
      <w:r w:rsidRPr="00C94127">
        <w:rPr>
          <w:sz w:val="28"/>
          <w:szCs w:val="28"/>
        </w:rPr>
        <w:t>е дидактических игр и систематичность их применения. Здесь уже привлекаются все возможные помощники, без которых весь комплекс распадется.</w:t>
      </w:r>
    </w:p>
    <w:p w:rsidR="006929E3" w:rsidRPr="00C94127" w:rsidRDefault="004A7300" w:rsidP="00C94127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jc w:val="both"/>
        <w:rPr>
          <w:sz w:val="28"/>
          <w:szCs w:val="28"/>
        </w:rPr>
      </w:pPr>
      <w:r w:rsidRPr="00C94127">
        <w:rPr>
          <w:sz w:val="28"/>
          <w:szCs w:val="28"/>
        </w:rPr>
        <w:t>Вернемся к диагностике ЛФД. Помимо характерного неврологического статуса, рассмотренного выше, существуют характерные</w:t>
      </w:r>
      <w:r w:rsidRPr="00C94127">
        <w:rPr>
          <w:sz w:val="28"/>
          <w:szCs w:val="28"/>
        </w:rPr>
        <w:t xml:space="preserve"> признаки нарушения речи, которые позволяют </w:t>
      </w:r>
      <w:proofErr w:type="gramStart"/>
      <w:r w:rsidRPr="00C94127">
        <w:rPr>
          <w:sz w:val="28"/>
          <w:szCs w:val="28"/>
        </w:rPr>
        <w:t>говорить о ЛФД и которые не присущи</w:t>
      </w:r>
      <w:proofErr w:type="gramEnd"/>
      <w:r w:rsidRPr="00C94127">
        <w:rPr>
          <w:sz w:val="28"/>
          <w:szCs w:val="28"/>
        </w:rPr>
        <w:t xml:space="preserve"> детям с нормальным речевым развитием или с </w:t>
      </w:r>
      <w:proofErr w:type="spellStart"/>
      <w:r w:rsidRPr="00C94127">
        <w:rPr>
          <w:sz w:val="28"/>
          <w:szCs w:val="28"/>
        </w:rPr>
        <w:t>дислалией</w:t>
      </w:r>
      <w:proofErr w:type="spellEnd"/>
      <w:r w:rsidRPr="00C94127">
        <w:rPr>
          <w:sz w:val="28"/>
          <w:szCs w:val="28"/>
        </w:rPr>
        <w:t>. Вы их наблюдаете в работе с такими детьми, они являются основным камнем преткновения при использовании традиционных методи</w:t>
      </w:r>
      <w:r w:rsidRPr="00C94127">
        <w:rPr>
          <w:sz w:val="28"/>
          <w:szCs w:val="28"/>
        </w:rPr>
        <w:t>к: это — нечеткость звуков в речевом потоке, трудность автоматизации звука в речевом потоке и недостаточность дифференциации звуков.</w:t>
      </w:r>
    </w:p>
    <w:p w:rsidR="006929E3" w:rsidRPr="00C94127" w:rsidRDefault="004A7300" w:rsidP="00C94127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jc w:val="both"/>
        <w:rPr>
          <w:sz w:val="28"/>
          <w:szCs w:val="28"/>
        </w:rPr>
      </w:pPr>
      <w:r w:rsidRPr="00C94127">
        <w:rPr>
          <w:sz w:val="28"/>
          <w:szCs w:val="28"/>
        </w:rPr>
        <w:t>Работа по автоматизации звуков в потоке речи у детей с ЛФД затруднена и ложится дополнительным грузом на воспитателей логоп</w:t>
      </w:r>
      <w:r w:rsidRPr="00C94127">
        <w:rPr>
          <w:sz w:val="28"/>
          <w:szCs w:val="28"/>
        </w:rPr>
        <w:t>едической группы, на заинтересованных и ответственных родителей, которым я выдаю задания для работы с детьми в вечернее время в течени</w:t>
      </w:r>
      <w:proofErr w:type="gramStart"/>
      <w:r w:rsidRPr="00C94127">
        <w:rPr>
          <w:sz w:val="28"/>
          <w:szCs w:val="28"/>
        </w:rPr>
        <w:t>и</w:t>
      </w:r>
      <w:proofErr w:type="gramEnd"/>
      <w:r w:rsidRPr="00C94127">
        <w:rPr>
          <w:sz w:val="28"/>
          <w:szCs w:val="28"/>
        </w:rPr>
        <w:t xml:space="preserve"> недели. И прежде всего на самих детей, которым на собственном опыте, с раннего детства приходится постигать народную муд</w:t>
      </w:r>
      <w:r w:rsidRPr="00C94127">
        <w:rPr>
          <w:sz w:val="28"/>
          <w:szCs w:val="28"/>
        </w:rPr>
        <w:t>рость, что без труда не выловишь и рыбку из пруда.</w:t>
      </w:r>
    </w:p>
    <w:p w:rsidR="006929E3" w:rsidRPr="00C94127" w:rsidRDefault="004A7300" w:rsidP="00C94127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jc w:val="both"/>
        <w:rPr>
          <w:sz w:val="28"/>
          <w:szCs w:val="28"/>
        </w:rPr>
      </w:pPr>
      <w:r w:rsidRPr="00C94127">
        <w:rPr>
          <w:sz w:val="28"/>
          <w:szCs w:val="28"/>
        </w:rPr>
        <w:t>И,</w:t>
      </w:r>
      <w:r w:rsidR="00C94127">
        <w:rPr>
          <w:sz w:val="28"/>
          <w:szCs w:val="28"/>
        </w:rPr>
        <w:t xml:space="preserve"> </w:t>
      </w:r>
      <w:r w:rsidRPr="00C94127">
        <w:rPr>
          <w:sz w:val="28"/>
          <w:szCs w:val="28"/>
        </w:rPr>
        <w:t>конечно, во всех видах обучающей деятельности мы используем игру. Самое благодарное занятие, если грамотно распределить роли, позволяет детям развивать словесное творчество, тренирует, компенсирует ослаб</w:t>
      </w:r>
      <w:r w:rsidRPr="00C94127">
        <w:rPr>
          <w:sz w:val="28"/>
          <w:szCs w:val="28"/>
        </w:rPr>
        <w:t>ленные возможности детского организма.</w:t>
      </w:r>
    </w:p>
    <w:p w:rsidR="006929E3" w:rsidRPr="00C94127" w:rsidRDefault="004A7300" w:rsidP="00C94127">
      <w:pPr>
        <w:pStyle w:val="11"/>
        <w:shd w:val="clear" w:color="auto" w:fill="auto"/>
        <w:ind w:firstLine="360"/>
        <w:jc w:val="both"/>
        <w:rPr>
          <w:sz w:val="28"/>
          <w:szCs w:val="28"/>
        </w:rPr>
      </w:pPr>
      <w:r w:rsidRPr="00C94127">
        <w:rPr>
          <w:sz w:val="28"/>
          <w:szCs w:val="28"/>
        </w:rPr>
        <w:t>ВЫВОД: При наличии у детей в группе детского сада симптомов поражения ЦНС логопедическое воздействие не ограничивается только исправлением дефектных звуков. И при воздействии на психические процессы обретает более шир</w:t>
      </w:r>
      <w:r w:rsidRPr="00C94127">
        <w:rPr>
          <w:sz w:val="28"/>
          <w:szCs w:val="28"/>
        </w:rPr>
        <w:t>окий диапазон коррекции личности в целом</w:t>
      </w:r>
    </w:p>
    <w:sectPr w:rsidR="006929E3" w:rsidRPr="00C94127">
      <w:type w:val="continuous"/>
      <w:pgSz w:w="11909" w:h="16834"/>
      <w:pgMar w:top="1051" w:right="571" w:bottom="730" w:left="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00" w:rsidRDefault="004A7300">
      <w:r>
        <w:separator/>
      </w:r>
    </w:p>
  </w:endnote>
  <w:endnote w:type="continuationSeparator" w:id="0">
    <w:p w:rsidR="004A7300" w:rsidRDefault="004A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00" w:rsidRDefault="004A7300"/>
  </w:footnote>
  <w:footnote w:type="continuationSeparator" w:id="0">
    <w:p w:rsidR="004A7300" w:rsidRDefault="004A73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792"/>
    <w:multiLevelType w:val="multilevel"/>
    <w:tmpl w:val="97E6C4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60956"/>
    <w:multiLevelType w:val="multilevel"/>
    <w:tmpl w:val="C99CE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E3"/>
    <w:rsid w:val="004A7300"/>
    <w:rsid w:val="006929E3"/>
    <w:rsid w:val="00C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9"/>
      <w:szCs w:val="4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20pt">
    <w:name w:val="Основной текст (2) + 20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/>
    </w:rPr>
  </w:style>
  <w:style w:type="character" w:customStyle="1" w:styleId="413pt0pt">
    <w:name w:val="Основной текст (4) + 13 pt;Не полужирный;Малые прописные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9"/>
      <w:szCs w:val="4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5" w:lineRule="exact"/>
      <w:ind w:hanging="36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9"/>
      <w:szCs w:val="4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20pt">
    <w:name w:val="Основной текст (2) + 20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/>
    </w:rPr>
  </w:style>
  <w:style w:type="character" w:customStyle="1" w:styleId="413pt0pt">
    <w:name w:val="Основной текст (4) + 13 pt;Не полужирный;Малые прописные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9"/>
      <w:szCs w:val="4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5" w:lineRule="exact"/>
      <w:ind w:hanging="36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4380</Characters>
  <Application>Microsoft Office Word</Application>
  <DocSecurity>0</DocSecurity>
  <Lines>36</Lines>
  <Paragraphs>10</Paragraphs>
  <ScaleCrop>false</ScaleCrop>
  <Company>ДС №67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2013-02-05T07:00:00Z</dcterms:created>
  <dcterms:modified xsi:type="dcterms:W3CDTF">2013-02-05T07:02:00Z</dcterms:modified>
</cp:coreProperties>
</file>